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BBC0" w14:textId="77777777" w:rsidR="00A3407E" w:rsidRPr="001E2C8D" w:rsidRDefault="00A3407E" w:rsidP="001114B0">
      <w:pPr>
        <w:pStyle w:val="Nvel3Opcional"/>
        <w:numPr>
          <w:ilvl w:val="0"/>
          <w:numId w:val="0"/>
        </w:numPr>
      </w:pPr>
    </w:p>
    <w:p w14:paraId="1F4ED2D6" w14:textId="4F40188D" w:rsidR="00397EF2" w:rsidRPr="00582D40" w:rsidRDefault="00397EF2" w:rsidP="00582D40">
      <w:pPr>
        <w:spacing w:after="120" w:line="240" w:lineRule="auto"/>
        <w:ind w:left="4253" w:right="-15"/>
        <w:jc w:val="both"/>
        <w:rPr>
          <w:rFonts w:ascii="Times New Roman" w:hAnsi="Times New Roman" w:cs="Times New Roman"/>
          <w:b/>
          <w:color w:val="FF0000"/>
          <w:sz w:val="20"/>
          <w:szCs w:val="24"/>
        </w:rPr>
      </w:pPr>
      <w:r w:rsidRPr="00582D40">
        <w:rPr>
          <w:rFonts w:ascii="Times New Roman" w:hAnsi="Times New Roman" w:cs="Times New Roman"/>
          <w:b/>
          <w:sz w:val="20"/>
          <w:szCs w:val="24"/>
        </w:rPr>
        <w:t xml:space="preserve">CONTRATO ADMINISTRATIVO Nº </w:t>
      </w:r>
      <w:r w:rsidRPr="00582D40">
        <w:rPr>
          <w:rFonts w:ascii="Times New Roman" w:hAnsi="Times New Roman" w:cs="Times New Roman"/>
          <w:b/>
          <w:color w:val="FF0000"/>
          <w:sz w:val="20"/>
          <w:szCs w:val="24"/>
        </w:rPr>
        <w:t>......../....</w:t>
      </w:r>
      <w:r w:rsidRPr="00582D40">
        <w:rPr>
          <w:rFonts w:ascii="Times New Roman" w:hAnsi="Times New Roman" w:cs="Times New Roman"/>
          <w:b/>
          <w:sz w:val="20"/>
          <w:szCs w:val="24"/>
        </w:rPr>
        <w:t xml:space="preserve">, QUE FAZEM ENTRE SI </w:t>
      </w:r>
      <w:r w:rsidR="00A3407E" w:rsidRPr="00582D40">
        <w:rPr>
          <w:rFonts w:ascii="Times New Roman" w:hAnsi="Times New Roman" w:cs="Times New Roman"/>
          <w:b/>
          <w:sz w:val="20"/>
          <w:szCs w:val="24"/>
        </w:rPr>
        <w:t>O MUNICÍPIO DE CACIQUE DOBLE</w:t>
      </w:r>
      <w:r w:rsidRPr="00582D40">
        <w:rPr>
          <w:rFonts w:ascii="Times New Roman" w:hAnsi="Times New Roman" w:cs="Times New Roman"/>
          <w:b/>
          <w:sz w:val="20"/>
          <w:szCs w:val="24"/>
        </w:rPr>
        <w:t>,</w:t>
      </w:r>
      <w:r w:rsidR="00A3407E" w:rsidRPr="00582D40">
        <w:rPr>
          <w:rFonts w:ascii="Times New Roman" w:hAnsi="Times New Roman" w:cs="Times New Roman"/>
          <w:b/>
          <w:sz w:val="20"/>
          <w:szCs w:val="24"/>
        </w:rPr>
        <w:t xml:space="preserve"> </w:t>
      </w:r>
      <w:r w:rsidRPr="00582D40">
        <w:rPr>
          <w:rFonts w:ascii="Times New Roman" w:hAnsi="Times New Roman" w:cs="Times New Roman"/>
          <w:b/>
          <w:sz w:val="20"/>
          <w:szCs w:val="24"/>
        </w:rPr>
        <w:t>E A</w:t>
      </w:r>
      <w:r w:rsidR="00A3407E" w:rsidRPr="00582D40">
        <w:rPr>
          <w:rFonts w:ascii="Times New Roman" w:hAnsi="Times New Roman" w:cs="Times New Roman"/>
          <w:b/>
          <w:sz w:val="20"/>
          <w:szCs w:val="24"/>
        </w:rPr>
        <w:t xml:space="preserve"> </w:t>
      </w:r>
      <w:r w:rsidRPr="00582D40">
        <w:rPr>
          <w:rFonts w:ascii="Times New Roman" w:hAnsi="Times New Roman" w:cs="Times New Roman"/>
          <w:b/>
          <w:sz w:val="20"/>
          <w:szCs w:val="24"/>
        </w:rPr>
        <w:t>EMPRESA</w:t>
      </w:r>
      <w:r w:rsidR="00A3407E" w:rsidRPr="00582D40">
        <w:rPr>
          <w:rFonts w:ascii="Times New Roman" w:hAnsi="Times New Roman" w:cs="Times New Roman"/>
          <w:b/>
          <w:sz w:val="20"/>
          <w:szCs w:val="24"/>
        </w:rPr>
        <w:t xml:space="preserve"> </w:t>
      </w:r>
      <w:r w:rsidRPr="00582D40">
        <w:rPr>
          <w:rFonts w:ascii="Times New Roman" w:hAnsi="Times New Roman" w:cs="Times New Roman"/>
          <w:b/>
          <w:color w:val="FF0000"/>
          <w:sz w:val="20"/>
          <w:szCs w:val="24"/>
        </w:rPr>
        <w:t xml:space="preserve">.......................................  </w:t>
      </w:r>
    </w:p>
    <w:p w14:paraId="0B1DA2C6" w14:textId="77777777" w:rsidR="00AC6F3D" w:rsidRPr="001114B0" w:rsidRDefault="00AC6F3D" w:rsidP="002412BE">
      <w:pPr>
        <w:spacing w:before="120" w:after="120" w:line="276" w:lineRule="auto"/>
        <w:jc w:val="both"/>
        <w:rPr>
          <w:rFonts w:ascii="Times New Roman" w:hAnsi="Times New Roman" w:cs="Times New Roman"/>
          <w:i/>
          <w:iCs/>
          <w:color w:val="000000" w:themeColor="text1"/>
          <w:sz w:val="24"/>
          <w:szCs w:val="24"/>
        </w:rPr>
      </w:pPr>
    </w:p>
    <w:p w14:paraId="470D24A7" w14:textId="23C657A9" w:rsidR="009B32A8" w:rsidRPr="001E2C8D" w:rsidRDefault="00A3407E" w:rsidP="002412BE">
      <w:pPr>
        <w:spacing w:before="120" w:after="120" w:line="276" w:lineRule="auto"/>
        <w:jc w:val="both"/>
        <w:rPr>
          <w:rFonts w:ascii="Times New Roman" w:hAnsi="Times New Roman" w:cs="Times New Roman"/>
          <w:sz w:val="24"/>
          <w:szCs w:val="24"/>
        </w:rPr>
      </w:pPr>
      <w:r w:rsidRPr="001114B0">
        <w:rPr>
          <w:rFonts w:ascii="Times New Roman" w:hAnsi="Times New Roman" w:cs="Times New Roman"/>
          <w:i/>
          <w:iCs/>
          <w:color w:val="000000" w:themeColor="text1"/>
          <w:sz w:val="24"/>
          <w:szCs w:val="24"/>
        </w:rPr>
        <w:t>O Município de Cacique Doble</w:t>
      </w:r>
      <w:r w:rsidR="00397EF2" w:rsidRPr="001114B0">
        <w:rPr>
          <w:rFonts w:ascii="Times New Roman" w:hAnsi="Times New Roman" w:cs="Times New Roman"/>
          <w:color w:val="000000" w:themeColor="text1"/>
          <w:sz w:val="24"/>
          <w:szCs w:val="24"/>
        </w:rPr>
        <w:t xml:space="preserve">, com sede </w:t>
      </w:r>
      <w:r w:rsidRPr="001114B0">
        <w:rPr>
          <w:rFonts w:ascii="Times New Roman" w:hAnsi="Times New Roman" w:cs="Times New Roman"/>
          <w:color w:val="000000" w:themeColor="text1"/>
          <w:sz w:val="24"/>
          <w:szCs w:val="24"/>
        </w:rPr>
        <w:t>na Av. Kaingang, nº 292,0 Centro</w:t>
      </w:r>
      <w:r w:rsidR="00397EF2" w:rsidRPr="001114B0">
        <w:rPr>
          <w:rFonts w:ascii="Times New Roman" w:hAnsi="Times New Roman" w:cs="Times New Roman"/>
          <w:color w:val="000000" w:themeColor="text1"/>
          <w:sz w:val="24"/>
          <w:szCs w:val="24"/>
        </w:rPr>
        <w:t xml:space="preserve"> ....................................................., na cidade de ...................................... /Estado ..., inscrito(a) no CNPJ sob o nº </w:t>
      </w:r>
      <w:r w:rsidRPr="001114B0">
        <w:rPr>
          <w:rFonts w:ascii="Times New Roman" w:hAnsi="Times New Roman" w:cs="Times New Roman"/>
          <w:color w:val="000000" w:themeColor="text1"/>
          <w:sz w:val="24"/>
          <w:szCs w:val="24"/>
        </w:rPr>
        <w:t>87.613.600/0001-03</w:t>
      </w:r>
      <w:r w:rsidR="00397EF2" w:rsidRPr="001114B0">
        <w:rPr>
          <w:rFonts w:ascii="Times New Roman" w:hAnsi="Times New Roman" w:cs="Times New Roman"/>
          <w:color w:val="000000" w:themeColor="text1"/>
          <w:sz w:val="24"/>
          <w:szCs w:val="24"/>
        </w:rPr>
        <w:t>, neste ato representado(a) pelo</w:t>
      </w:r>
      <w:r w:rsidRPr="001114B0">
        <w:rPr>
          <w:rFonts w:ascii="Times New Roman" w:hAnsi="Times New Roman" w:cs="Times New Roman"/>
          <w:color w:val="000000" w:themeColor="text1"/>
          <w:sz w:val="24"/>
          <w:szCs w:val="24"/>
        </w:rPr>
        <w:t xml:space="preserve"> Srº Prefeito </w:t>
      </w:r>
      <w:r w:rsidRPr="001E2C8D">
        <w:rPr>
          <w:rFonts w:ascii="Times New Roman" w:hAnsi="Times New Roman" w:cs="Times New Roman"/>
          <w:sz w:val="24"/>
          <w:szCs w:val="24"/>
        </w:rPr>
        <w:t>Municipal em Exercício Maucir Fantin</w:t>
      </w:r>
      <w:r w:rsidR="00397EF2" w:rsidRPr="001E2C8D">
        <w:rPr>
          <w:rFonts w:ascii="Times New Roman" w:hAnsi="Times New Roman" w:cs="Times New Roman"/>
          <w:sz w:val="24"/>
          <w:szCs w:val="24"/>
        </w:rPr>
        <w:t xml:space="preserve">, portador </w:t>
      </w:r>
      <w:r w:rsidRPr="001E2C8D">
        <w:rPr>
          <w:rFonts w:ascii="Times New Roman" w:hAnsi="Times New Roman" w:cs="Times New Roman"/>
          <w:sz w:val="24"/>
          <w:szCs w:val="24"/>
        </w:rPr>
        <w:t>do CPF: 225.641.280-68 e RG nº 1002145421, residente e domiciliado na Rua Guerino Carniel nº 140, Centro, Cacique Doble, RS,</w:t>
      </w:r>
      <w:r w:rsidR="00397EF2" w:rsidRPr="001E2C8D">
        <w:rPr>
          <w:rFonts w:ascii="Times New Roman" w:hAnsi="Times New Roman" w:cs="Times New Roman"/>
          <w:sz w:val="24"/>
          <w:szCs w:val="24"/>
        </w:rPr>
        <w:t xml:space="preserve"> doravante denominad</w:t>
      </w:r>
      <w:r w:rsidR="00AF2F2F" w:rsidRPr="001E2C8D">
        <w:rPr>
          <w:rFonts w:ascii="Times New Roman" w:hAnsi="Times New Roman" w:cs="Times New Roman"/>
          <w:sz w:val="24"/>
          <w:szCs w:val="24"/>
        </w:rPr>
        <w:t>o</w:t>
      </w:r>
      <w:r w:rsidR="00397EF2" w:rsidRPr="001E2C8D">
        <w:rPr>
          <w:rFonts w:ascii="Times New Roman" w:hAnsi="Times New Roman" w:cs="Times New Roman"/>
          <w:sz w:val="24"/>
          <w:szCs w:val="24"/>
        </w:rPr>
        <w:t xml:space="preserve"> CONTRATANTE, e o</w:t>
      </w:r>
      <w:r w:rsidRPr="001E2C8D">
        <w:rPr>
          <w:rFonts w:ascii="Times New Roman" w:hAnsi="Times New Roman" w:cs="Times New Roman"/>
          <w:sz w:val="24"/>
          <w:szCs w:val="24"/>
        </w:rPr>
        <w:t xml:space="preserve"> </w:t>
      </w:r>
      <w:r w:rsidR="00397EF2" w:rsidRPr="001E2C8D">
        <w:rPr>
          <w:rFonts w:ascii="Times New Roman" w:hAnsi="Times New Roman" w:cs="Times New Roman"/>
          <w:sz w:val="24"/>
          <w:szCs w:val="24"/>
        </w:rPr>
        <w:t xml:space="preserve">(a) </w:t>
      </w:r>
      <w:r w:rsidR="00397EF2" w:rsidRPr="001E2C8D">
        <w:rPr>
          <w:rFonts w:ascii="Times New Roman" w:hAnsi="Times New Roman" w:cs="Times New Roman"/>
          <w:color w:val="FF0000"/>
          <w:sz w:val="24"/>
          <w:szCs w:val="24"/>
        </w:rPr>
        <w:t>..............................</w:t>
      </w:r>
      <w:r w:rsidR="00397EF2" w:rsidRPr="001E2C8D">
        <w:rPr>
          <w:rFonts w:ascii="Times New Roman" w:hAnsi="Times New Roman" w:cs="Times New Roman"/>
          <w:sz w:val="24"/>
          <w:szCs w:val="24"/>
        </w:rPr>
        <w:t xml:space="preserve"> inscrito(a) no CNPJ/MF sob o nº </w:t>
      </w:r>
      <w:r w:rsidR="00397EF2" w:rsidRPr="001E2C8D">
        <w:rPr>
          <w:rFonts w:ascii="Times New Roman" w:hAnsi="Times New Roman" w:cs="Times New Roman"/>
          <w:color w:val="FF0000"/>
          <w:sz w:val="24"/>
          <w:szCs w:val="24"/>
        </w:rPr>
        <w:t>............................</w:t>
      </w:r>
      <w:r w:rsidR="00397EF2" w:rsidRPr="001E2C8D">
        <w:rPr>
          <w:rFonts w:ascii="Times New Roman" w:hAnsi="Times New Roman" w:cs="Times New Roman"/>
          <w:sz w:val="24"/>
          <w:szCs w:val="24"/>
        </w:rPr>
        <w:t xml:space="preserve">, sediado(a) na </w:t>
      </w:r>
      <w:r w:rsidR="00397EF2" w:rsidRPr="001E2C8D">
        <w:rPr>
          <w:rFonts w:ascii="Times New Roman" w:hAnsi="Times New Roman" w:cs="Times New Roman"/>
          <w:color w:val="FF0000"/>
          <w:sz w:val="24"/>
          <w:szCs w:val="24"/>
        </w:rPr>
        <w:t>...................................</w:t>
      </w:r>
      <w:r w:rsidR="00397EF2" w:rsidRPr="001E2C8D">
        <w:rPr>
          <w:rFonts w:ascii="Times New Roman" w:hAnsi="Times New Roman" w:cs="Times New Roman"/>
          <w:sz w:val="24"/>
          <w:szCs w:val="24"/>
        </w:rPr>
        <w:t xml:space="preserve">, </w:t>
      </w:r>
      <w:proofErr w:type="spellStart"/>
      <w:r w:rsidR="00397EF2" w:rsidRPr="001E2C8D">
        <w:rPr>
          <w:rFonts w:ascii="Times New Roman" w:hAnsi="Times New Roman" w:cs="Times New Roman"/>
          <w:sz w:val="24"/>
          <w:szCs w:val="24"/>
        </w:rPr>
        <w:t>em</w:t>
      </w:r>
      <w:proofErr w:type="spellEnd"/>
      <w:r w:rsidR="00397EF2" w:rsidRPr="001E2C8D">
        <w:rPr>
          <w:rFonts w:ascii="Times New Roman" w:hAnsi="Times New Roman" w:cs="Times New Roman"/>
          <w:sz w:val="24"/>
          <w:szCs w:val="24"/>
        </w:rPr>
        <w:t xml:space="preserve"> </w:t>
      </w:r>
      <w:r w:rsidR="00397EF2" w:rsidRPr="001E2C8D">
        <w:rPr>
          <w:rFonts w:ascii="Times New Roman" w:hAnsi="Times New Roman" w:cs="Times New Roman"/>
          <w:color w:val="FF0000"/>
          <w:sz w:val="24"/>
          <w:szCs w:val="24"/>
        </w:rPr>
        <w:t>.............................</w:t>
      </w:r>
      <w:r w:rsidR="00397EF2" w:rsidRPr="001E2C8D">
        <w:rPr>
          <w:rFonts w:ascii="Times New Roman" w:hAnsi="Times New Roman" w:cs="Times New Roman"/>
          <w:sz w:val="24"/>
          <w:szCs w:val="24"/>
        </w:rPr>
        <w:t xml:space="preserve"> doravante designad</w:t>
      </w:r>
      <w:r w:rsidR="00D95DEB" w:rsidRPr="001E2C8D">
        <w:rPr>
          <w:rFonts w:ascii="Times New Roman" w:hAnsi="Times New Roman" w:cs="Times New Roman"/>
          <w:sz w:val="24"/>
          <w:szCs w:val="24"/>
        </w:rPr>
        <w:t>o</w:t>
      </w:r>
      <w:r w:rsidR="00397EF2" w:rsidRPr="001E2C8D">
        <w:rPr>
          <w:rFonts w:ascii="Times New Roman" w:hAnsi="Times New Roman" w:cs="Times New Roman"/>
          <w:sz w:val="24"/>
          <w:szCs w:val="24"/>
        </w:rPr>
        <w:t xml:space="preserve"> CONTRATAD</w:t>
      </w:r>
      <w:r w:rsidR="00D95DEB" w:rsidRPr="001E2C8D">
        <w:rPr>
          <w:rFonts w:ascii="Times New Roman" w:hAnsi="Times New Roman" w:cs="Times New Roman"/>
          <w:sz w:val="24"/>
          <w:szCs w:val="24"/>
        </w:rPr>
        <w:t>O</w:t>
      </w:r>
      <w:r w:rsidR="00397EF2" w:rsidRPr="001E2C8D">
        <w:rPr>
          <w:rFonts w:ascii="Times New Roman" w:hAnsi="Times New Roman" w:cs="Times New Roman"/>
          <w:sz w:val="24"/>
          <w:szCs w:val="24"/>
        </w:rPr>
        <w:t xml:space="preserve">, neste ato representada por .................................. </w:t>
      </w:r>
      <w:r w:rsidR="00397EF2" w:rsidRPr="001E2C8D">
        <w:rPr>
          <w:rFonts w:ascii="Times New Roman" w:hAnsi="Times New Roman" w:cs="Times New Roman"/>
          <w:color w:val="FF0000"/>
          <w:sz w:val="24"/>
          <w:szCs w:val="24"/>
        </w:rPr>
        <w:t>(nome e função n</w:t>
      </w:r>
      <w:r w:rsidR="00D95DEB" w:rsidRPr="001E2C8D">
        <w:rPr>
          <w:rFonts w:ascii="Times New Roman" w:hAnsi="Times New Roman" w:cs="Times New Roman"/>
          <w:color w:val="FF0000"/>
          <w:sz w:val="24"/>
          <w:szCs w:val="24"/>
        </w:rPr>
        <w:t>o</w:t>
      </w:r>
      <w:r w:rsidR="00397EF2" w:rsidRPr="001E2C8D">
        <w:rPr>
          <w:rFonts w:ascii="Times New Roman" w:hAnsi="Times New Roman" w:cs="Times New Roman"/>
          <w:color w:val="FF0000"/>
          <w:sz w:val="24"/>
          <w:szCs w:val="24"/>
        </w:rPr>
        <w:t xml:space="preserve"> contratad</w:t>
      </w:r>
      <w:r w:rsidR="00D95DEB" w:rsidRPr="001E2C8D">
        <w:rPr>
          <w:rFonts w:ascii="Times New Roman" w:hAnsi="Times New Roman" w:cs="Times New Roman"/>
          <w:color w:val="FF0000"/>
          <w:sz w:val="24"/>
          <w:szCs w:val="24"/>
        </w:rPr>
        <w:t>o</w:t>
      </w:r>
      <w:r w:rsidR="00397EF2" w:rsidRPr="001E2C8D">
        <w:rPr>
          <w:rFonts w:ascii="Times New Roman" w:hAnsi="Times New Roman" w:cs="Times New Roman"/>
          <w:color w:val="FF0000"/>
          <w:sz w:val="24"/>
          <w:szCs w:val="24"/>
        </w:rPr>
        <w:t>)</w:t>
      </w:r>
      <w:r w:rsidR="00397EF2" w:rsidRPr="001E2C8D">
        <w:rPr>
          <w:rFonts w:ascii="Times New Roman" w:hAnsi="Times New Roman" w:cs="Times New Roman"/>
          <w:sz w:val="24"/>
          <w:szCs w:val="24"/>
        </w:rPr>
        <w:t xml:space="preserve">, </w:t>
      </w:r>
      <w:r w:rsidR="00397EF2" w:rsidRPr="001E2C8D">
        <w:rPr>
          <w:rFonts w:ascii="Times New Roman" w:hAnsi="Times New Roman" w:cs="Times New Roman"/>
          <w:i/>
          <w:color w:val="FF0000"/>
          <w:sz w:val="24"/>
          <w:szCs w:val="24"/>
        </w:rPr>
        <w:t xml:space="preserve">conforme atos constitutivos da empresa </w:t>
      </w:r>
      <w:r w:rsidR="00397EF2" w:rsidRPr="001E2C8D">
        <w:rPr>
          <w:rFonts w:ascii="Times New Roman" w:hAnsi="Times New Roman" w:cs="Times New Roman"/>
          <w:b/>
          <w:i/>
          <w:color w:val="FF0000"/>
          <w:sz w:val="24"/>
          <w:szCs w:val="24"/>
        </w:rPr>
        <w:t>OU</w:t>
      </w:r>
      <w:r w:rsidR="00397EF2" w:rsidRPr="001E2C8D">
        <w:rPr>
          <w:rFonts w:ascii="Times New Roman" w:hAnsi="Times New Roman" w:cs="Times New Roman"/>
          <w:i/>
          <w:color w:val="FF0000"/>
          <w:sz w:val="24"/>
          <w:szCs w:val="24"/>
        </w:rPr>
        <w:t xml:space="preserve"> procuração apresentada nos autos, </w:t>
      </w:r>
      <w:r w:rsidR="00397EF2" w:rsidRPr="001E2C8D">
        <w:rPr>
          <w:rFonts w:ascii="Times New Roman" w:hAnsi="Times New Roman" w:cs="Times New Roman"/>
          <w:sz w:val="24"/>
          <w:szCs w:val="24"/>
        </w:rPr>
        <w:t xml:space="preserve">tendo em vista o que consta no Processo </w:t>
      </w:r>
      <w:r w:rsidR="00AC6F3D" w:rsidRPr="001E2C8D">
        <w:rPr>
          <w:rFonts w:ascii="Times New Roman" w:hAnsi="Times New Roman" w:cs="Times New Roman"/>
          <w:sz w:val="24"/>
          <w:szCs w:val="24"/>
        </w:rPr>
        <w:t>Geral nº 002/2023 que trata da</w:t>
      </w:r>
      <w:r w:rsidRPr="001E2C8D">
        <w:rPr>
          <w:rFonts w:ascii="Times New Roman" w:hAnsi="Times New Roman" w:cs="Times New Roman"/>
          <w:sz w:val="24"/>
          <w:szCs w:val="24"/>
        </w:rPr>
        <w:t xml:space="preserve"> </w:t>
      </w:r>
      <w:r w:rsidRPr="001E2C8D">
        <w:rPr>
          <w:rFonts w:ascii="Times New Roman" w:hAnsi="Times New Roman" w:cs="Times New Roman"/>
          <w:b/>
          <w:sz w:val="24"/>
          <w:szCs w:val="24"/>
        </w:rPr>
        <w:t>Dispensa de Licitação nº 001/2023</w:t>
      </w:r>
      <w:r w:rsidR="00397EF2" w:rsidRPr="001E2C8D">
        <w:rPr>
          <w:rFonts w:ascii="Times New Roman" w:hAnsi="Times New Roman" w:cs="Times New Roman"/>
          <w:color w:val="FF0000"/>
          <w:sz w:val="24"/>
          <w:szCs w:val="24"/>
        </w:rPr>
        <w:t xml:space="preserve"> </w:t>
      </w:r>
      <w:r w:rsidR="00397EF2" w:rsidRPr="001E2C8D">
        <w:rPr>
          <w:rFonts w:ascii="Times New Roman" w:hAnsi="Times New Roman" w:cs="Times New Roman"/>
          <w:sz w:val="24"/>
          <w:szCs w:val="24"/>
        </w:rPr>
        <w:t>e em observância às disposições da Lei nº 14.133</w:t>
      </w:r>
      <w:r w:rsidR="00D96EC9" w:rsidRPr="001E2C8D">
        <w:rPr>
          <w:rFonts w:ascii="Times New Roman" w:hAnsi="Times New Roman" w:cs="Times New Roman"/>
          <w:sz w:val="24"/>
          <w:szCs w:val="24"/>
        </w:rPr>
        <w:t>, de 20</w:t>
      </w:r>
      <w:r w:rsidR="00397EF2" w:rsidRPr="001E2C8D">
        <w:rPr>
          <w:rFonts w:ascii="Times New Roman" w:hAnsi="Times New Roman" w:cs="Times New Roman"/>
          <w:sz w:val="24"/>
          <w:szCs w:val="24"/>
        </w:rPr>
        <w:t>21</w:t>
      </w:r>
      <w:r w:rsidR="00AC6F3D" w:rsidRPr="001E2C8D">
        <w:rPr>
          <w:rFonts w:ascii="Times New Roman" w:hAnsi="Times New Roman" w:cs="Times New Roman"/>
          <w:sz w:val="24"/>
          <w:szCs w:val="24"/>
        </w:rPr>
        <w:t xml:space="preserve">, </w:t>
      </w:r>
      <w:r w:rsidR="00397EF2" w:rsidRPr="001E2C8D">
        <w:rPr>
          <w:rFonts w:ascii="Times New Roman" w:hAnsi="Times New Roman" w:cs="Times New Roman"/>
          <w:sz w:val="24"/>
          <w:szCs w:val="24"/>
        </w:rPr>
        <w:t>resolvem celebrar o presente Termo de Contrato, mediante as cláusulas e condições a seguir enunciadas.</w:t>
      </w:r>
    </w:p>
    <w:p w14:paraId="0D4D3BC7" w14:textId="51EED194" w:rsidR="00D96EC9" w:rsidRPr="001E2C8D" w:rsidRDefault="00D96EC9" w:rsidP="00782E6F">
      <w:pPr>
        <w:pStyle w:val="Nivel01Titulo"/>
        <w:ind w:left="0" w:firstLine="0"/>
        <w:rPr>
          <w:rFonts w:ascii="Times New Roman" w:hAnsi="Times New Roman"/>
          <w:sz w:val="24"/>
          <w:szCs w:val="24"/>
        </w:rPr>
      </w:pPr>
      <w:r w:rsidRPr="001E2C8D">
        <w:rPr>
          <w:rFonts w:ascii="Times New Roman" w:hAnsi="Times New Roman"/>
          <w:sz w:val="24"/>
          <w:szCs w:val="24"/>
        </w:rPr>
        <w:t>CLÁUSULA PRIMEIRA – OBJETO</w:t>
      </w:r>
      <w:r w:rsidR="00A85848" w:rsidRPr="001E2C8D">
        <w:rPr>
          <w:rFonts w:ascii="Times New Roman" w:hAnsi="Times New Roman"/>
          <w:sz w:val="24"/>
          <w:szCs w:val="24"/>
        </w:rPr>
        <w:t xml:space="preserve"> (art. 92, I</w:t>
      </w:r>
      <w:r w:rsidR="006E7AF1" w:rsidRPr="001E2C8D">
        <w:rPr>
          <w:rFonts w:ascii="Times New Roman" w:hAnsi="Times New Roman"/>
          <w:sz w:val="24"/>
          <w:szCs w:val="24"/>
        </w:rPr>
        <w:t xml:space="preserve"> e </w:t>
      </w:r>
      <w:r w:rsidR="00A85848" w:rsidRPr="001E2C8D">
        <w:rPr>
          <w:rFonts w:ascii="Times New Roman" w:hAnsi="Times New Roman"/>
          <w:sz w:val="24"/>
          <w:szCs w:val="24"/>
        </w:rPr>
        <w:t>II)</w:t>
      </w:r>
    </w:p>
    <w:p w14:paraId="66FAF584" w14:textId="3958445F" w:rsidR="00D96EC9" w:rsidRPr="001E2C8D" w:rsidRDefault="00D96EC9" w:rsidP="00782E6F">
      <w:pPr>
        <w:numPr>
          <w:ilvl w:val="1"/>
          <w:numId w:val="2"/>
        </w:numPr>
        <w:tabs>
          <w:tab w:val="left" w:pos="567"/>
        </w:tabs>
        <w:spacing w:before="120" w:after="120" w:line="276" w:lineRule="auto"/>
        <w:ind w:left="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objeto do presente instrumento é a contratação </w:t>
      </w:r>
      <w:r w:rsidRPr="001C15B6">
        <w:rPr>
          <w:rFonts w:ascii="Times New Roman" w:hAnsi="Times New Roman" w:cs="Times New Roman"/>
          <w:color w:val="000000" w:themeColor="text1"/>
          <w:sz w:val="24"/>
          <w:szCs w:val="24"/>
        </w:rPr>
        <w:t xml:space="preserve">de </w:t>
      </w:r>
      <w:bookmarkStart w:id="0" w:name="_Hlk125107068"/>
      <w:r w:rsidR="00AC6F3D" w:rsidRPr="001C15B6">
        <w:rPr>
          <w:rFonts w:ascii="Times New Roman" w:hAnsi="Times New Roman" w:cs="Times New Roman"/>
          <w:color w:val="000000" w:themeColor="text1"/>
          <w:sz w:val="24"/>
          <w:szCs w:val="24"/>
        </w:rPr>
        <w:t>empresa especializada em fornecimento de serviços relacionados a tecnologia da informação de sistema de gestão, abrangendo o setor educacional</w:t>
      </w:r>
      <w:bookmarkEnd w:id="0"/>
      <w:r w:rsidR="00AC6F3D" w:rsidRPr="001C15B6">
        <w:rPr>
          <w:rFonts w:ascii="Times New Roman" w:hAnsi="Times New Roman" w:cs="Times New Roman"/>
          <w:color w:val="000000" w:themeColor="text1"/>
          <w:sz w:val="24"/>
          <w:szCs w:val="24"/>
        </w:rPr>
        <w:t xml:space="preserve">, nos modos e </w:t>
      </w:r>
      <w:r w:rsidRPr="001C15B6">
        <w:rPr>
          <w:rFonts w:ascii="Times New Roman" w:hAnsi="Times New Roman" w:cs="Times New Roman"/>
          <w:color w:val="000000" w:themeColor="text1"/>
          <w:sz w:val="24"/>
          <w:szCs w:val="24"/>
        </w:rPr>
        <w:t xml:space="preserve">nas condições </w:t>
      </w:r>
      <w:r w:rsidRPr="001E2C8D">
        <w:rPr>
          <w:rFonts w:ascii="Times New Roman" w:hAnsi="Times New Roman" w:cs="Times New Roman"/>
          <w:color w:val="000000"/>
          <w:sz w:val="24"/>
          <w:szCs w:val="24"/>
        </w:rPr>
        <w:t>estabelecidas no</w:t>
      </w:r>
      <w:r w:rsidR="00AC6F3D" w:rsidRPr="001E2C8D">
        <w:rPr>
          <w:rFonts w:ascii="Times New Roman" w:hAnsi="Times New Roman" w:cs="Times New Roman"/>
          <w:color w:val="000000"/>
          <w:sz w:val="24"/>
          <w:szCs w:val="24"/>
        </w:rPr>
        <w:t xml:space="preserve"> respectivo processo de Dispensa</w:t>
      </w:r>
      <w:r w:rsidR="00D66C86">
        <w:rPr>
          <w:rFonts w:ascii="Times New Roman" w:hAnsi="Times New Roman" w:cs="Times New Roman"/>
          <w:color w:val="000000"/>
          <w:sz w:val="24"/>
          <w:szCs w:val="24"/>
        </w:rPr>
        <w:t xml:space="preserve"> a proposta do fornecedor e seus anexos e ainda o expresso </w:t>
      </w:r>
      <w:r w:rsidR="00AC6F3D" w:rsidRPr="001E2C8D">
        <w:rPr>
          <w:rFonts w:ascii="Times New Roman" w:hAnsi="Times New Roman" w:cs="Times New Roman"/>
          <w:color w:val="000000"/>
          <w:sz w:val="24"/>
          <w:szCs w:val="24"/>
        </w:rPr>
        <w:t>a seguir:</w:t>
      </w:r>
    </w:p>
    <w:p w14:paraId="3E4F4F75" w14:textId="79762D4C" w:rsidR="00D96EC9" w:rsidRPr="001E2C8D" w:rsidRDefault="00D96EC9" w:rsidP="00782E6F">
      <w:pPr>
        <w:numPr>
          <w:ilvl w:val="1"/>
          <w:numId w:val="2"/>
        </w:numPr>
        <w:tabs>
          <w:tab w:val="left" w:pos="567"/>
        </w:tabs>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Objeto da contratação: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88"/>
        <w:gridCol w:w="1221"/>
        <w:gridCol w:w="3218"/>
        <w:gridCol w:w="1559"/>
        <w:gridCol w:w="1560"/>
      </w:tblGrid>
      <w:tr w:rsidR="00AC6F3D" w:rsidRPr="001E2C8D" w14:paraId="4C997F14" w14:textId="77777777" w:rsidTr="001E2C8D">
        <w:trPr>
          <w:trHeight w:val="432"/>
        </w:trPr>
        <w:tc>
          <w:tcPr>
            <w:tcW w:w="847" w:type="dxa"/>
            <w:shd w:val="clear" w:color="auto" w:fill="A8D08D"/>
            <w:vAlign w:val="center"/>
          </w:tcPr>
          <w:p w14:paraId="3FCAFFC2"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bookmarkStart w:id="1" w:name="_Hlk125108297"/>
            <w:r w:rsidRPr="001E2C8D">
              <w:rPr>
                <w:rFonts w:ascii="Times New Roman" w:eastAsia="Calibri" w:hAnsi="Times New Roman" w:cs="Times New Roman"/>
                <w:b/>
                <w:sz w:val="20"/>
                <w:szCs w:val="20"/>
              </w:rPr>
              <w:t>ITEM</w:t>
            </w:r>
          </w:p>
        </w:tc>
        <w:tc>
          <w:tcPr>
            <w:tcW w:w="1088" w:type="dxa"/>
            <w:shd w:val="clear" w:color="auto" w:fill="A8D08D"/>
            <w:vAlign w:val="center"/>
          </w:tcPr>
          <w:p w14:paraId="69C28CD7"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r w:rsidRPr="001E2C8D">
              <w:rPr>
                <w:rFonts w:ascii="Times New Roman" w:eastAsia="Calibri" w:hAnsi="Times New Roman" w:cs="Times New Roman"/>
                <w:b/>
                <w:sz w:val="20"/>
                <w:szCs w:val="20"/>
              </w:rPr>
              <w:t>QUANT.</w:t>
            </w:r>
          </w:p>
        </w:tc>
        <w:tc>
          <w:tcPr>
            <w:tcW w:w="1221" w:type="dxa"/>
            <w:shd w:val="clear" w:color="auto" w:fill="A8D08D"/>
            <w:vAlign w:val="center"/>
          </w:tcPr>
          <w:p w14:paraId="67A20C5D"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r w:rsidRPr="001E2C8D">
              <w:rPr>
                <w:rFonts w:ascii="Times New Roman" w:eastAsia="Calibri" w:hAnsi="Times New Roman" w:cs="Times New Roman"/>
                <w:b/>
                <w:sz w:val="20"/>
                <w:szCs w:val="20"/>
              </w:rPr>
              <w:t>UNID.</w:t>
            </w:r>
          </w:p>
        </w:tc>
        <w:tc>
          <w:tcPr>
            <w:tcW w:w="3218" w:type="dxa"/>
            <w:shd w:val="clear" w:color="auto" w:fill="A8D08D"/>
            <w:vAlign w:val="center"/>
          </w:tcPr>
          <w:p w14:paraId="4EC13A14"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r w:rsidRPr="001E2C8D">
              <w:rPr>
                <w:rFonts w:ascii="Times New Roman" w:eastAsia="Calibri" w:hAnsi="Times New Roman" w:cs="Times New Roman"/>
                <w:b/>
                <w:sz w:val="20"/>
                <w:szCs w:val="20"/>
              </w:rPr>
              <w:t>DESCRIÇÃO</w:t>
            </w:r>
          </w:p>
        </w:tc>
        <w:tc>
          <w:tcPr>
            <w:tcW w:w="1559" w:type="dxa"/>
            <w:shd w:val="clear" w:color="auto" w:fill="A8D08D"/>
            <w:vAlign w:val="center"/>
          </w:tcPr>
          <w:p w14:paraId="65DDF97D"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r w:rsidRPr="001E2C8D">
              <w:rPr>
                <w:rFonts w:ascii="Times New Roman" w:eastAsia="Calibri" w:hAnsi="Times New Roman" w:cs="Times New Roman"/>
                <w:b/>
                <w:sz w:val="20"/>
                <w:szCs w:val="20"/>
              </w:rPr>
              <w:t>V. MENSAL</w:t>
            </w:r>
          </w:p>
        </w:tc>
        <w:tc>
          <w:tcPr>
            <w:tcW w:w="1560" w:type="dxa"/>
            <w:shd w:val="clear" w:color="auto" w:fill="A8D08D"/>
            <w:vAlign w:val="center"/>
          </w:tcPr>
          <w:p w14:paraId="0FB923A7" w14:textId="77777777" w:rsidR="00AC6F3D" w:rsidRPr="001E2C8D" w:rsidRDefault="00AC6F3D" w:rsidP="001E2C8D">
            <w:pPr>
              <w:tabs>
                <w:tab w:val="left" w:pos="2127"/>
              </w:tabs>
              <w:spacing w:after="0" w:line="240" w:lineRule="auto"/>
              <w:jc w:val="center"/>
              <w:rPr>
                <w:rFonts w:ascii="Times New Roman" w:eastAsia="Calibri" w:hAnsi="Times New Roman" w:cs="Times New Roman"/>
                <w:b/>
                <w:sz w:val="20"/>
                <w:szCs w:val="20"/>
              </w:rPr>
            </w:pPr>
            <w:r w:rsidRPr="001E2C8D">
              <w:rPr>
                <w:rFonts w:ascii="Times New Roman" w:eastAsia="Calibri" w:hAnsi="Times New Roman" w:cs="Times New Roman"/>
                <w:b/>
                <w:sz w:val="20"/>
                <w:szCs w:val="20"/>
              </w:rPr>
              <w:t>VALOR IMPLEM.</w:t>
            </w:r>
          </w:p>
        </w:tc>
      </w:tr>
      <w:tr w:rsidR="00AC6F3D" w:rsidRPr="001E2C8D" w14:paraId="05548424" w14:textId="77777777" w:rsidTr="001E2C8D">
        <w:trPr>
          <w:trHeight w:val="216"/>
        </w:trPr>
        <w:tc>
          <w:tcPr>
            <w:tcW w:w="847" w:type="dxa"/>
            <w:shd w:val="clear" w:color="auto" w:fill="auto"/>
          </w:tcPr>
          <w:p w14:paraId="37AD120F"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01</w:t>
            </w:r>
          </w:p>
        </w:tc>
        <w:tc>
          <w:tcPr>
            <w:tcW w:w="1088" w:type="dxa"/>
            <w:shd w:val="clear" w:color="auto" w:fill="auto"/>
          </w:tcPr>
          <w:p w14:paraId="059AA398"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12</w:t>
            </w:r>
          </w:p>
        </w:tc>
        <w:tc>
          <w:tcPr>
            <w:tcW w:w="1221" w:type="dxa"/>
            <w:shd w:val="clear" w:color="auto" w:fill="auto"/>
          </w:tcPr>
          <w:p w14:paraId="18829F0A"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Unid./Mês</w:t>
            </w:r>
          </w:p>
        </w:tc>
        <w:tc>
          <w:tcPr>
            <w:tcW w:w="3218" w:type="dxa"/>
            <w:shd w:val="clear" w:color="auto" w:fill="auto"/>
          </w:tcPr>
          <w:p w14:paraId="661C0B89"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Gestão Educacional (ilimitado)</w:t>
            </w:r>
          </w:p>
        </w:tc>
        <w:tc>
          <w:tcPr>
            <w:tcW w:w="1559" w:type="dxa"/>
            <w:shd w:val="clear" w:color="auto" w:fill="auto"/>
          </w:tcPr>
          <w:p w14:paraId="5CF37CDB"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R$ 1.608,00</w:t>
            </w:r>
          </w:p>
        </w:tc>
        <w:tc>
          <w:tcPr>
            <w:tcW w:w="1560" w:type="dxa"/>
            <w:shd w:val="clear" w:color="auto" w:fill="auto"/>
          </w:tcPr>
          <w:p w14:paraId="0409C198"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Implementado</w:t>
            </w:r>
          </w:p>
        </w:tc>
      </w:tr>
      <w:tr w:rsidR="00AC6F3D" w:rsidRPr="001E2C8D" w14:paraId="38B54014" w14:textId="77777777" w:rsidTr="001E2C8D">
        <w:trPr>
          <w:trHeight w:val="223"/>
        </w:trPr>
        <w:tc>
          <w:tcPr>
            <w:tcW w:w="847" w:type="dxa"/>
            <w:shd w:val="clear" w:color="auto" w:fill="E2EFD9"/>
          </w:tcPr>
          <w:p w14:paraId="165E1B18"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02</w:t>
            </w:r>
          </w:p>
        </w:tc>
        <w:tc>
          <w:tcPr>
            <w:tcW w:w="1088" w:type="dxa"/>
            <w:shd w:val="clear" w:color="auto" w:fill="E2EFD9"/>
          </w:tcPr>
          <w:p w14:paraId="33421C2B"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12</w:t>
            </w:r>
          </w:p>
        </w:tc>
        <w:tc>
          <w:tcPr>
            <w:tcW w:w="1221" w:type="dxa"/>
            <w:shd w:val="clear" w:color="auto" w:fill="E2EFD9"/>
          </w:tcPr>
          <w:p w14:paraId="0A3F7D29"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Unid./Mês</w:t>
            </w:r>
          </w:p>
        </w:tc>
        <w:tc>
          <w:tcPr>
            <w:tcW w:w="3218" w:type="dxa"/>
            <w:shd w:val="clear" w:color="auto" w:fill="E2EFD9"/>
          </w:tcPr>
          <w:p w14:paraId="40B131B6"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Gestão Professores (ilimitado)</w:t>
            </w:r>
          </w:p>
        </w:tc>
        <w:tc>
          <w:tcPr>
            <w:tcW w:w="1559" w:type="dxa"/>
            <w:shd w:val="clear" w:color="auto" w:fill="E2EFD9"/>
          </w:tcPr>
          <w:p w14:paraId="68CCE636"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R$ 322,00</w:t>
            </w:r>
          </w:p>
        </w:tc>
        <w:tc>
          <w:tcPr>
            <w:tcW w:w="1560" w:type="dxa"/>
            <w:shd w:val="clear" w:color="auto" w:fill="E2EFD9"/>
          </w:tcPr>
          <w:p w14:paraId="17A89051"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Implementado</w:t>
            </w:r>
          </w:p>
        </w:tc>
      </w:tr>
      <w:tr w:rsidR="00AC6F3D" w:rsidRPr="001E2C8D" w14:paraId="5EE65D42" w14:textId="77777777" w:rsidTr="001E2C8D">
        <w:trPr>
          <w:trHeight w:val="216"/>
        </w:trPr>
        <w:tc>
          <w:tcPr>
            <w:tcW w:w="847" w:type="dxa"/>
            <w:shd w:val="clear" w:color="auto" w:fill="auto"/>
          </w:tcPr>
          <w:p w14:paraId="1C681224"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03</w:t>
            </w:r>
          </w:p>
        </w:tc>
        <w:tc>
          <w:tcPr>
            <w:tcW w:w="1088" w:type="dxa"/>
            <w:shd w:val="clear" w:color="auto" w:fill="auto"/>
          </w:tcPr>
          <w:p w14:paraId="5F8C9E82"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12</w:t>
            </w:r>
          </w:p>
        </w:tc>
        <w:tc>
          <w:tcPr>
            <w:tcW w:w="1221" w:type="dxa"/>
            <w:shd w:val="clear" w:color="auto" w:fill="auto"/>
          </w:tcPr>
          <w:p w14:paraId="30A9BA3E"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Unid./Mês</w:t>
            </w:r>
          </w:p>
        </w:tc>
        <w:tc>
          <w:tcPr>
            <w:tcW w:w="3218" w:type="dxa"/>
            <w:shd w:val="clear" w:color="auto" w:fill="auto"/>
          </w:tcPr>
          <w:p w14:paraId="7A5AAE44"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Gestão de Pais/Alunos (ilimitado)</w:t>
            </w:r>
          </w:p>
        </w:tc>
        <w:tc>
          <w:tcPr>
            <w:tcW w:w="1559" w:type="dxa"/>
            <w:shd w:val="clear" w:color="auto" w:fill="auto"/>
          </w:tcPr>
          <w:p w14:paraId="03DC6D6E"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R$ 322,00</w:t>
            </w:r>
          </w:p>
        </w:tc>
        <w:tc>
          <w:tcPr>
            <w:tcW w:w="1560" w:type="dxa"/>
            <w:shd w:val="clear" w:color="auto" w:fill="auto"/>
          </w:tcPr>
          <w:p w14:paraId="3A5EB8DA"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Implementado</w:t>
            </w:r>
          </w:p>
        </w:tc>
      </w:tr>
      <w:tr w:rsidR="00AC6F3D" w:rsidRPr="001E2C8D" w14:paraId="103A9CEB" w14:textId="77777777" w:rsidTr="001E2C8D">
        <w:trPr>
          <w:trHeight w:val="216"/>
        </w:trPr>
        <w:tc>
          <w:tcPr>
            <w:tcW w:w="847" w:type="dxa"/>
            <w:shd w:val="clear" w:color="auto" w:fill="E2EFD9"/>
          </w:tcPr>
          <w:p w14:paraId="4694938E"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04</w:t>
            </w:r>
          </w:p>
        </w:tc>
        <w:tc>
          <w:tcPr>
            <w:tcW w:w="1088" w:type="dxa"/>
            <w:shd w:val="clear" w:color="auto" w:fill="E2EFD9"/>
          </w:tcPr>
          <w:p w14:paraId="4CED7B9D"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12</w:t>
            </w:r>
          </w:p>
        </w:tc>
        <w:tc>
          <w:tcPr>
            <w:tcW w:w="1221" w:type="dxa"/>
            <w:shd w:val="clear" w:color="auto" w:fill="E2EFD9"/>
          </w:tcPr>
          <w:p w14:paraId="4DAC0562"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Unid./Mês</w:t>
            </w:r>
          </w:p>
        </w:tc>
        <w:tc>
          <w:tcPr>
            <w:tcW w:w="3218" w:type="dxa"/>
            <w:shd w:val="clear" w:color="auto" w:fill="E2EFD9"/>
          </w:tcPr>
          <w:p w14:paraId="5B576827"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Gestão da Merenda Escolar</w:t>
            </w:r>
          </w:p>
        </w:tc>
        <w:tc>
          <w:tcPr>
            <w:tcW w:w="1559" w:type="dxa"/>
            <w:shd w:val="clear" w:color="auto" w:fill="E2EFD9"/>
          </w:tcPr>
          <w:p w14:paraId="43437B0E"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R$ 268,00</w:t>
            </w:r>
          </w:p>
        </w:tc>
        <w:tc>
          <w:tcPr>
            <w:tcW w:w="1560" w:type="dxa"/>
            <w:shd w:val="clear" w:color="auto" w:fill="E2EFD9"/>
          </w:tcPr>
          <w:p w14:paraId="0ED4AE97"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R$ 1.500,00</w:t>
            </w:r>
          </w:p>
        </w:tc>
      </w:tr>
      <w:tr w:rsidR="00AC6F3D" w:rsidRPr="001E2C8D" w14:paraId="3E1D464F" w14:textId="77777777" w:rsidTr="001E2C8D">
        <w:trPr>
          <w:trHeight w:val="216"/>
        </w:trPr>
        <w:tc>
          <w:tcPr>
            <w:tcW w:w="847" w:type="dxa"/>
            <w:shd w:val="clear" w:color="auto" w:fill="auto"/>
          </w:tcPr>
          <w:p w14:paraId="33A2907B"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05</w:t>
            </w:r>
          </w:p>
        </w:tc>
        <w:tc>
          <w:tcPr>
            <w:tcW w:w="1088" w:type="dxa"/>
            <w:shd w:val="clear" w:color="auto" w:fill="auto"/>
          </w:tcPr>
          <w:p w14:paraId="7E8D7F7E"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12</w:t>
            </w:r>
          </w:p>
        </w:tc>
        <w:tc>
          <w:tcPr>
            <w:tcW w:w="1221" w:type="dxa"/>
            <w:shd w:val="clear" w:color="auto" w:fill="auto"/>
          </w:tcPr>
          <w:p w14:paraId="1561098D" w14:textId="77777777" w:rsidR="00AC6F3D" w:rsidRPr="001E2C8D" w:rsidRDefault="00AC6F3D" w:rsidP="001E2C8D">
            <w:pPr>
              <w:tabs>
                <w:tab w:val="left" w:pos="2127"/>
              </w:tabs>
              <w:spacing w:after="0" w:line="240" w:lineRule="auto"/>
              <w:jc w:val="center"/>
              <w:rPr>
                <w:rFonts w:ascii="Times New Roman" w:eastAsia="Calibri" w:hAnsi="Times New Roman" w:cs="Times New Roman"/>
                <w:sz w:val="20"/>
                <w:szCs w:val="20"/>
              </w:rPr>
            </w:pPr>
            <w:r w:rsidRPr="001E2C8D">
              <w:rPr>
                <w:rFonts w:ascii="Times New Roman" w:eastAsia="Calibri" w:hAnsi="Times New Roman" w:cs="Times New Roman"/>
                <w:sz w:val="20"/>
                <w:szCs w:val="20"/>
              </w:rPr>
              <w:t>Unid./Mês</w:t>
            </w:r>
          </w:p>
        </w:tc>
        <w:tc>
          <w:tcPr>
            <w:tcW w:w="3218" w:type="dxa"/>
            <w:shd w:val="clear" w:color="auto" w:fill="auto"/>
          </w:tcPr>
          <w:p w14:paraId="46B8149A"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Gestão Biblioteca</w:t>
            </w:r>
          </w:p>
        </w:tc>
        <w:tc>
          <w:tcPr>
            <w:tcW w:w="1559" w:type="dxa"/>
            <w:shd w:val="clear" w:color="auto" w:fill="auto"/>
          </w:tcPr>
          <w:p w14:paraId="1EFB427F"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R$ 260,00</w:t>
            </w:r>
          </w:p>
        </w:tc>
        <w:tc>
          <w:tcPr>
            <w:tcW w:w="1560" w:type="dxa"/>
            <w:shd w:val="clear" w:color="auto" w:fill="auto"/>
          </w:tcPr>
          <w:p w14:paraId="2832C0DA"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r w:rsidRPr="001E2C8D">
              <w:rPr>
                <w:rFonts w:ascii="Times New Roman" w:eastAsia="Calibri" w:hAnsi="Times New Roman" w:cs="Times New Roman"/>
                <w:sz w:val="20"/>
                <w:szCs w:val="20"/>
              </w:rPr>
              <w:t>R$ 2.000,00</w:t>
            </w:r>
          </w:p>
        </w:tc>
      </w:tr>
      <w:tr w:rsidR="00AC6F3D" w:rsidRPr="001E2C8D" w14:paraId="0B4E9752" w14:textId="77777777" w:rsidTr="001E2C8D">
        <w:trPr>
          <w:trHeight w:val="216"/>
        </w:trPr>
        <w:tc>
          <w:tcPr>
            <w:tcW w:w="6374" w:type="dxa"/>
            <w:gridSpan w:val="4"/>
            <w:shd w:val="clear" w:color="auto" w:fill="E2EFD9"/>
          </w:tcPr>
          <w:p w14:paraId="041F19BF" w14:textId="77777777" w:rsidR="00AC6F3D" w:rsidRPr="001E2C8D" w:rsidRDefault="00AC6F3D" w:rsidP="001E2C8D">
            <w:pPr>
              <w:tabs>
                <w:tab w:val="left" w:pos="2127"/>
              </w:tabs>
              <w:spacing w:after="0" w:line="240" w:lineRule="auto"/>
              <w:jc w:val="right"/>
              <w:rPr>
                <w:rFonts w:ascii="Times New Roman" w:eastAsia="Calibri" w:hAnsi="Times New Roman" w:cs="Times New Roman"/>
                <w:b/>
                <w:sz w:val="20"/>
                <w:szCs w:val="20"/>
              </w:rPr>
            </w:pPr>
            <w:r w:rsidRPr="001E2C8D">
              <w:rPr>
                <w:rFonts w:ascii="Times New Roman" w:eastAsia="Calibri" w:hAnsi="Times New Roman" w:cs="Times New Roman"/>
                <w:b/>
                <w:sz w:val="20"/>
                <w:szCs w:val="20"/>
              </w:rPr>
              <w:t>TOTAL MENSAL</w:t>
            </w:r>
          </w:p>
        </w:tc>
        <w:tc>
          <w:tcPr>
            <w:tcW w:w="1559" w:type="dxa"/>
            <w:shd w:val="clear" w:color="auto" w:fill="E2EFD9"/>
          </w:tcPr>
          <w:p w14:paraId="382B6E15" w14:textId="77777777" w:rsidR="00AC6F3D" w:rsidRPr="001E2C8D" w:rsidRDefault="00AC6F3D" w:rsidP="001E2C8D">
            <w:pPr>
              <w:tabs>
                <w:tab w:val="left" w:pos="2127"/>
              </w:tabs>
              <w:spacing w:after="0" w:line="240" w:lineRule="auto"/>
              <w:jc w:val="both"/>
              <w:rPr>
                <w:rFonts w:ascii="Times New Roman" w:eastAsia="Calibri" w:hAnsi="Times New Roman" w:cs="Times New Roman"/>
                <w:b/>
                <w:sz w:val="20"/>
                <w:szCs w:val="20"/>
              </w:rPr>
            </w:pPr>
            <w:r w:rsidRPr="001E2C8D">
              <w:rPr>
                <w:rFonts w:ascii="Times New Roman" w:eastAsia="Calibri" w:hAnsi="Times New Roman" w:cs="Times New Roman"/>
                <w:b/>
                <w:sz w:val="20"/>
                <w:szCs w:val="20"/>
              </w:rPr>
              <w:t>R$ 2.780,00</w:t>
            </w:r>
          </w:p>
        </w:tc>
        <w:tc>
          <w:tcPr>
            <w:tcW w:w="1560" w:type="dxa"/>
            <w:shd w:val="clear" w:color="auto" w:fill="E2EFD9"/>
          </w:tcPr>
          <w:p w14:paraId="752AF038"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p>
        </w:tc>
      </w:tr>
      <w:tr w:rsidR="00AC6F3D" w:rsidRPr="001E2C8D" w14:paraId="65FF09A5" w14:textId="77777777" w:rsidTr="001E2C8D">
        <w:trPr>
          <w:trHeight w:val="216"/>
        </w:trPr>
        <w:tc>
          <w:tcPr>
            <w:tcW w:w="6374" w:type="dxa"/>
            <w:gridSpan w:val="4"/>
            <w:shd w:val="clear" w:color="auto" w:fill="auto"/>
          </w:tcPr>
          <w:p w14:paraId="610FEBBF" w14:textId="77777777" w:rsidR="00AC6F3D" w:rsidRPr="001E2C8D" w:rsidRDefault="00AC6F3D" w:rsidP="001E2C8D">
            <w:pPr>
              <w:tabs>
                <w:tab w:val="left" w:pos="2127"/>
              </w:tabs>
              <w:spacing w:after="0" w:line="240" w:lineRule="auto"/>
              <w:jc w:val="right"/>
              <w:rPr>
                <w:rFonts w:ascii="Times New Roman" w:eastAsia="Calibri" w:hAnsi="Times New Roman" w:cs="Times New Roman"/>
                <w:b/>
                <w:sz w:val="20"/>
                <w:szCs w:val="20"/>
              </w:rPr>
            </w:pPr>
            <w:r w:rsidRPr="001E2C8D">
              <w:rPr>
                <w:rFonts w:ascii="Times New Roman" w:eastAsia="Calibri" w:hAnsi="Times New Roman" w:cs="Times New Roman"/>
                <w:b/>
                <w:sz w:val="20"/>
                <w:szCs w:val="20"/>
              </w:rPr>
              <w:t>TOTAL NO ANO DOS SERVIÇOS</w:t>
            </w:r>
          </w:p>
        </w:tc>
        <w:tc>
          <w:tcPr>
            <w:tcW w:w="1559" w:type="dxa"/>
            <w:shd w:val="clear" w:color="auto" w:fill="auto"/>
          </w:tcPr>
          <w:p w14:paraId="3AD3D8C0" w14:textId="77777777" w:rsidR="00AC6F3D" w:rsidRPr="001E2C8D" w:rsidRDefault="00AC6F3D" w:rsidP="001E2C8D">
            <w:pPr>
              <w:tabs>
                <w:tab w:val="left" w:pos="2127"/>
              </w:tabs>
              <w:spacing w:after="0" w:line="240" w:lineRule="auto"/>
              <w:jc w:val="both"/>
              <w:rPr>
                <w:rFonts w:ascii="Times New Roman" w:eastAsia="Calibri" w:hAnsi="Times New Roman" w:cs="Times New Roman"/>
                <w:b/>
                <w:sz w:val="20"/>
                <w:szCs w:val="20"/>
                <w:u w:val="single"/>
              </w:rPr>
            </w:pPr>
            <w:r w:rsidRPr="001E2C8D">
              <w:rPr>
                <w:rFonts w:ascii="Times New Roman" w:eastAsia="Calibri" w:hAnsi="Times New Roman" w:cs="Times New Roman"/>
                <w:b/>
                <w:sz w:val="20"/>
                <w:szCs w:val="20"/>
                <w:u w:val="single"/>
              </w:rPr>
              <w:t>R$ 33.360,00</w:t>
            </w:r>
          </w:p>
        </w:tc>
        <w:tc>
          <w:tcPr>
            <w:tcW w:w="1560" w:type="dxa"/>
            <w:shd w:val="clear" w:color="auto" w:fill="auto"/>
          </w:tcPr>
          <w:p w14:paraId="6C2F19D6" w14:textId="73DC1C52" w:rsidR="00AC6F3D" w:rsidRPr="001E2C8D" w:rsidRDefault="00D71A81" w:rsidP="001E2C8D">
            <w:pPr>
              <w:tabs>
                <w:tab w:val="left" w:pos="2127"/>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R$ 3.500,00</w:t>
            </w:r>
          </w:p>
        </w:tc>
      </w:tr>
      <w:tr w:rsidR="00AC6F3D" w:rsidRPr="001E2C8D" w14:paraId="75E586FD" w14:textId="77777777" w:rsidTr="001E2C8D">
        <w:trPr>
          <w:trHeight w:val="216"/>
        </w:trPr>
        <w:tc>
          <w:tcPr>
            <w:tcW w:w="6374" w:type="dxa"/>
            <w:gridSpan w:val="4"/>
            <w:shd w:val="clear" w:color="auto" w:fill="E2EFD9"/>
          </w:tcPr>
          <w:p w14:paraId="0421F628" w14:textId="77777777" w:rsidR="00AC6F3D" w:rsidRPr="001E2C8D" w:rsidRDefault="00AC6F3D" w:rsidP="001E2C8D">
            <w:pPr>
              <w:tabs>
                <w:tab w:val="left" w:pos="2127"/>
              </w:tabs>
              <w:spacing w:after="0" w:line="240" w:lineRule="auto"/>
              <w:jc w:val="right"/>
              <w:rPr>
                <w:rFonts w:ascii="Times New Roman" w:eastAsia="Calibri" w:hAnsi="Times New Roman" w:cs="Times New Roman"/>
                <w:b/>
                <w:sz w:val="20"/>
                <w:szCs w:val="20"/>
              </w:rPr>
            </w:pPr>
            <w:r w:rsidRPr="001E2C8D">
              <w:rPr>
                <w:rFonts w:ascii="Times New Roman" w:eastAsia="Calibri" w:hAnsi="Times New Roman" w:cs="Times New Roman"/>
                <w:b/>
                <w:sz w:val="20"/>
                <w:szCs w:val="20"/>
              </w:rPr>
              <w:t xml:space="preserve">TOTAL NO ANO COM AS IMPLEMENTAÇÕES </w:t>
            </w:r>
          </w:p>
        </w:tc>
        <w:tc>
          <w:tcPr>
            <w:tcW w:w="1559" w:type="dxa"/>
            <w:shd w:val="clear" w:color="auto" w:fill="E2EFD9"/>
          </w:tcPr>
          <w:p w14:paraId="25ED0FA2" w14:textId="77777777" w:rsidR="00AC6F3D" w:rsidRPr="001E2C8D" w:rsidRDefault="00AC6F3D" w:rsidP="001E2C8D">
            <w:pPr>
              <w:tabs>
                <w:tab w:val="left" w:pos="2127"/>
              </w:tabs>
              <w:spacing w:after="0" w:line="240" w:lineRule="auto"/>
              <w:jc w:val="both"/>
              <w:rPr>
                <w:rFonts w:ascii="Times New Roman" w:eastAsia="Calibri" w:hAnsi="Times New Roman" w:cs="Times New Roman"/>
                <w:b/>
                <w:sz w:val="20"/>
                <w:szCs w:val="20"/>
                <w:u w:val="single"/>
              </w:rPr>
            </w:pPr>
            <w:r w:rsidRPr="001E2C8D">
              <w:rPr>
                <w:rFonts w:ascii="Times New Roman" w:eastAsia="Calibri" w:hAnsi="Times New Roman" w:cs="Times New Roman"/>
                <w:b/>
                <w:sz w:val="20"/>
                <w:szCs w:val="20"/>
                <w:u w:val="single"/>
              </w:rPr>
              <w:t>R$ 36.860,00</w:t>
            </w:r>
          </w:p>
        </w:tc>
        <w:tc>
          <w:tcPr>
            <w:tcW w:w="1560" w:type="dxa"/>
            <w:shd w:val="clear" w:color="auto" w:fill="E2EFD9"/>
          </w:tcPr>
          <w:p w14:paraId="127D8F0C" w14:textId="77777777" w:rsidR="00AC6F3D" w:rsidRPr="001E2C8D" w:rsidRDefault="00AC6F3D" w:rsidP="001E2C8D">
            <w:pPr>
              <w:tabs>
                <w:tab w:val="left" w:pos="2127"/>
              </w:tabs>
              <w:spacing w:after="0" w:line="240" w:lineRule="auto"/>
              <w:jc w:val="both"/>
              <w:rPr>
                <w:rFonts w:ascii="Times New Roman" w:eastAsia="Calibri" w:hAnsi="Times New Roman" w:cs="Times New Roman"/>
                <w:sz w:val="20"/>
                <w:szCs w:val="20"/>
              </w:rPr>
            </w:pPr>
          </w:p>
        </w:tc>
      </w:tr>
      <w:tr w:rsidR="001E2C8D" w:rsidRPr="001E2C8D" w14:paraId="173095D8" w14:textId="77777777" w:rsidTr="00F71488">
        <w:trPr>
          <w:trHeight w:val="216"/>
        </w:trPr>
        <w:tc>
          <w:tcPr>
            <w:tcW w:w="9493" w:type="dxa"/>
            <w:gridSpan w:val="6"/>
            <w:shd w:val="clear" w:color="auto" w:fill="E2EFD9"/>
          </w:tcPr>
          <w:p w14:paraId="2CA02823" w14:textId="7544553F" w:rsidR="001E2C8D" w:rsidRPr="001E2C8D" w:rsidRDefault="001E2C8D" w:rsidP="003B12C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OBS: </w:t>
            </w:r>
            <w:r w:rsidRPr="001E2C8D">
              <w:rPr>
                <w:rFonts w:ascii="Times New Roman" w:hAnsi="Times New Roman" w:cs="Times New Roman"/>
                <w:sz w:val="18"/>
                <w:szCs w:val="16"/>
              </w:rPr>
              <w:t>Para atendimento técnico complementar dos sistemas posteriores à implantação (treinamento e customização)</w:t>
            </w:r>
            <w:r w:rsidR="003B12C7">
              <w:rPr>
                <w:rFonts w:ascii="Times New Roman" w:hAnsi="Times New Roman" w:cs="Times New Roman"/>
                <w:sz w:val="18"/>
                <w:szCs w:val="16"/>
              </w:rPr>
              <w:t xml:space="preserve"> s</w:t>
            </w:r>
            <w:r w:rsidRPr="001E2C8D">
              <w:rPr>
                <w:rFonts w:ascii="Times New Roman" w:hAnsi="Times New Roman" w:cs="Times New Roman"/>
                <w:sz w:val="18"/>
                <w:szCs w:val="16"/>
              </w:rPr>
              <w:t>erá cobrado o valor da hora técnica de R$ 174,00 quando realizado de forma presencial (na sede da contratante) e de R$</w:t>
            </w:r>
            <w:r w:rsidR="003B12C7">
              <w:rPr>
                <w:rFonts w:ascii="Times New Roman" w:hAnsi="Times New Roman" w:cs="Times New Roman"/>
                <w:sz w:val="18"/>
                <w:szCs w:val="16"/>
              </w:rPr>
              <w:t xml:space="preserve"> </w:t>
            </w:r>
            <w:r w:rsidRPr="001E2C8D">
              <w:rPr>
                <w:rFonts w:ascii="Times New Roman" w:hAnsi="Times New Roman" w:cs="Times New Roman"/>
                <w:sz w:val="18"/>
                <w:szCs w:val="16"/>
              </w:rPr>
              <w:t>112,03 quando realizado de forma remota (Acesso remoto), detalhada em relatório de serviço devidamente autorizado pela</w:t>
            </w:r>
            <w:r>
              <w:rPr>
                <w:rFonts w:ascii="Times New Roman" w:hAnsi="Times New Roman" w:cs="Times New Roman"/>
                <w:sz w:val="18"/>
                <w:szCs w:val="16"/>
              </w:rPr>
              <w:t xml:space="preserve"> contratante.</w:t>
            </w:r>
          </w:p>
        </w:tc>
      </w:tr>
    </w:tbl>
    <w:bookmarkEnd w:id="1"/>
    <w:p w14:paraId="12B9E871" w14:textId="177C182C" w:rsidR="00D66C86" w:rsidRPr="00C71FE2" w:rsidRDefault="00D66C86" w:rsidP="00F05553">
      <w:pPr>
        <w:numPr>
          <w:ilvl w:val="1"/>
          <w:numId w:val="2"/>
        </w:numPr>
        <w:spacing w:before="120" w:after="120" w:line="276" w:lineRule="auto"/>
        <w:ind w:left="0"/>
        <w:jc w:val="both"/>
        <w:rPr>
          <w:rFonts w:ascii="Times New Roman" w:hAnsi="Times New Roman" w:cs="Times New Roman"/>
          <w:sz w:val="24"/>
          <w:szCs w:val="24"/>
          <w:lang w:val="x-none"/>
        </w:rPr>
      </w:pPr>
      <w:r>
        <w:rPr>
          <w:rFonts w:ascii="Times New Roman" w:hAnsi="Times New Roman" w:cs="Times New Roman"/>
          <w:sz w:val="24"/>
          <w:szCs w:val="24"/>
        </w:rPr>
        <w:t>O contratante pagará de forma proporcional os serviços que estão sendo disponibilizados, podendo implantar a seu pedido os demais, observada a tabela desta cláusula e a forma de pagamento da cláusula quinta.</w:t>
      </w:r>
    </w:p>
    <w:p w14:paraId="0EB81BF7" w14:textId="22D210B3" w:rsidR="00C71FE2" w:rsidRPr="00D66C86" w:rsidRDefault="00C71FE2" w:rsidP="00F05553">
      <w:pPr>
        <w:numPr>
          <w:ilvl w:val="1"/>
          <w:numId w:val="2"/>
        </w:numPr>
        <w:spacing w:before="120" w:after="120" w:line="276" w:lineRule="auto"/>
        <w:ind w:left="0"/>
        <w:jc w:val="both"/>
        <w:rPr>
          <w:rFonts w:ascii="Times New Roman" w:hAnsi="Times New Roman" w:cs="Times New Roman"/>
          <w:sz w:val="24"/>
          <w:szCs w:val="24"/>
          <w:lang w:val="x-none"/>
        </w:rPr>
      </w:pPr>
      <w:r>
        <w:rPr>
          <w:rFonts w:ascii="Times New Roman" w:hAnsi="Times New Roman" w:cs="Times New Roman"/>
          <w:sz w:val="24"/>
          <w:szCs w:val="24"/>
        </w:rPr>
        <w:lastRenderedPageBreak/>
        <w:t>Em anexo seguirá as especificações dos módulos contratados.</w:t>
      </w:r>
    </w:p>
    <w:p w14:paraId="090D4722" w14:textId="69E509E8" w:rsidR="007D1C84" w:rsidRPr="001E2C8D" w:rsidRDefault="007D1C84" w:rsidP="00F05553">
      <w:pPr>
        <w:numPr>
          <w:ilvl w:val="1"/>
          <w:numId w:val="2"/>
        </w:numPr>
        <w:spacing w:before="120" w:after="120" w:line="276" w:lineRule="auto"/>
        <w:ind w:left="0"/>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anexos a 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F05553">
      <w:pPr>
        <w:numPr>
          <w:ilvl w:val="2"/>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F05553">
      <w:pPr>
        <w:numPr>
          <w:ilvl w:val="2"/>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F05553">
      <w:pPr>
        <w:numPr>
          <w:ilvl w:val="2"/>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1E2C8D" w:rsidRDefault="00BD3081" w:rsidP="0064354E">
      <w:pPr>
        <w:pStyle w:val="Nivel01Titulo"/>
        <w:rPr>
          <w:rFonts w:ascii="Times New Roman" w:hAnsi="Times New Roman"/>
          <w:sz w:val="24"/>
          <w:szCs w:val="24"/>
        </w:rPr>
      </w:pPr>
      <w:r w:rsidRPr="001E2C8D">
        <w:rPr>
          <w:rFonts w:ascii="Times New Roman" w:hAnsi="Times New Roman"/>
          <w:sz w:val="24"/>
          <w:szCs w:val="24"/>
        </w:rPr>
        <w:t>CLÁUSULA SEGUNDA – VIGÊNCIA</w:t>
      </w:r>
      <w:r w:rsidR="00BA36B1" w:rsidRPr="001E2C8D">
        <w:rPr>
          <w:rFonts w:ascii="Times New Roman" w:hAnsi="Times New Roman"/>
          <w:sz w:val="24"/>
          <w:szCs w:val="24"/>
        </w:rPr>
        <w:t xml:space="preserve"> E PRORROGAÇÃO</w:t>
      </w:r>
      <w:r w:rsidR="00A85848" w:rsidRPr="001E2C8D">
        <w:rPr>
          <w:rFonts w:ascii="Times New Roman" w:hAnsi="Times New Roman"/>
          <w:sz w:val="24"/>
          <w:szCs w:val="24"/>
        </w:rPr>
        <w:t>.</w:t>
      </w:r>
    </w:p>
    <w:p w14:paraId="1520ACCD" w14:textId="74B48EB1" w:rsidR="00BD3081" w:rsidRPr="00706DE7" w:rsidRDefault="00BD3081" w:rsidP="00C71FE2">
      <w:pPr>
        <w:numPr>
          <w:ilvl w:val="1"/>
          <w:numId w:val="6"/>
        </w:numPr>
        <w:spacing w:before="120" w:after="120" w:line="276" w:lineRule="auto"/>
        <w:ind w:left="0"/>
        <w:jc w:val="both"/>
        <w:rPr>
          <w:rFonts w:ascii="Times New Roman" w:hAnsi="Times New Roman" w:cs="Times New Roman"/>
          <w:bCs/>
          <w:i/>
          <w:color w:val="000000" w:themeColor="text1"/>
          <w:sz w:val="24"/>
          <w:szCs w:val="24"/>
        </w:rPr>
      </w:pPr>
      <w:r w:rsidRPr="001C15B6">
        <w:rPr>
          <w:rFonts w:ascii="Times New Roman" w:hAnsi="Times New Roman" w:cs="Times New Roman"/>
          <w:bCs/>
          <w:i/>
          <w:color w:val="000000" w:themeColor="text1"/>
          <w:sz w:val="24"/>
          <w:szCs w:val="24"/>
        </w:rPr>
        <w:t xml:space="preserve">O prazo de vigência da contratação é de </w:t>
      </w:r>
      <w:r w:rsidR="003B12C7" w:rsidRPr="001C15B6">
        <w:rPr>
          <w:rFonts w:ascii="Times New Roman" w:hAnsi="Times New Roman" w:cs="Times New Roman"/>
          <w:bCs/>
          <w:i/>
          <w:color w:val="000000" w:themeColor="text1"/>
          <w:sz w:val="24"/>
          <w:szCs w:val="24"/>
        </w:rPr>
        <w:t>01 (um) ano</w:t>
      </w:r>
      <w:r w:rsidRPr="001C15B6">
        <w:rPr>
          <w:rFonts w:ascii="Times New Roman" w:hAnsi="Times New Roman" w:cs="Times New Roman"/>
          <w:bCs/>
          <w:i/>
          <w:color w:val="000000" w:themeColor="text1"/>
          <w:sz w:val="24"/>
          <w:szCs w:val="24"/>
        </w:rPr>
        <w:t xml:space="preserve"> contados </w:t>
      </w:r>
      <w:r w:rsidR="003B12C7" w:rsidRPr="001C15B6">
        <w:rPr>
          <w:rFonts w:ascii="Times New Roman" w:hAnsi="Times New Roman" w:cs="Times New Roman"/>
          <w:bCs/>
          <w:i/>
          <w:color w:val="000000" w:themeColor="text1"/>
          <w:sz w:val="24"/>
          <w:szCs w:val="24"/>
        </w:rPr>
        <w:t xml:space="preserve">de 01 de fevereiro de </w:t>
      </w:r>
      <w:r w:rsidR="003B12C7" w:rsidRPr="00706DE7">
        <w:rPr>
          <w:rFonts w:ascii="Times New Roman" w:hAnsi="Times New Roman" w:cs="Times New Roman"/>
          <w:bCs/>
          <w:i/>
          <w:color w:val="000000" w:themeColor="text1"/>
          <w:sz w:val="24"/>
          <w:szCs w:val="24"/>
        </w:rPr>
        <w:t>2023</w:t>
      </w:r>
      <w:r w:rsidRPr="00706DE7">
        <w:rPr>
          <w:rFonts w:ascii="Times New Roman" w:hAnsi="Times New Roman" w:cs="Times New Roman"/>
          <w:bCs/>
          <w:i/>
          <w:color w:val="000000" w:themeColor="text1"/>
          <w:sz w:val="24"/>
          <w:szCs w:val="24"/>
        </w:rPr>
        <w:t xml:space="preserve">, prorrogável, na forma dos artigos 106 </w:t>
      </w:r>
      <w:r w:rsidR="00BA36B1" w:rsidRPr="00706DE7">
        <w:rPr>
          <w:rFonts w:ascii="Times New Roman" w:hAnsi="Times New Roman" w:cs="Times New Roman"/>
          <w:bCs/>
          <w:i/>
          <w:color w:val="000000" w:themeColor="text1"/>
          <w:sz w:val="24"/>
          <w:szCs w:val="24"/>
        </w:rPr>
        <w:t>e</w:t>
      </w:r>
      <w:r w:rsidRPr="00706DE7">
        <w:rPr>
          <w:rFonts w:ascii="Times New Roman" w:hAnsi="Times New Roman" w:cs="Times New Roman"/>
          <w:bCs/>
          <w:i/>
          <w:color w:val="000000" w:themeColor="text1"/>
          <w:sz w:val="24"/>
          <w:szCs w:val="24"/>
        </w:rPr>
        <w:t xml:space="preserve"> 10</w:t>
      </w:r>
      <w:r w:rsidR="00BA36B1" w:rsidRPr="00706DE7">
        <w:rPr>
          <w:rFonts w:ascii="Times New Roman" w:hAnsi="Times New Roman" w:cs="Times New Roman"/>
          <w:bCs/>
          <w:i/>
          <w:color w:val="000000" w:themeColor="text1"/>
          <w:sz w:val="24"/>
          <w:szCs w:val="24"/>
        </w:rPr>
        <w:t>7</w:t>
      </w:r>
      <w:r w:rsidRPr="00706DE7">
        <w:rPr>
          <w:rFonts w:ascii="Times New Roman" w:hAnsi="Times New Roman" w:cs="Times New Roman"/>
          <w:bCs/>
          <w:i/>
          <w:color w:val="000000" w:themeColor="text1"/>
          <w:sz w:val="24"/>
          <w:szCs w:val="24"/>
        </w:rPr>
        <w:t xml:space="preserve"> da Lei n° 14.133/2021.</w:t>
      </w:r>
    </w:p>
    <w:p w14:paraId="7767B0D5" w14:textId="5087E7EC" w:rsidR="00BD3081" w:rsidRPr="001C15B6" w:rsidRDefault="001E13AE" w:rsidP="004D13D7">
      <w:pPr>
        <w:numPr>
          <w:ilvl w:val="2"/>
          <w:numId w:val="2"/>
        </w:numPr>
        <w:spacing w:before="120" w:after="120" w:line="276" w:lineRule="auto"/>
        <w:ind w:left="567"/>
        <w:jc w:val="both"/>
        <w:rPr>
          <w:rFonts w:ascii="Times New Roman" w:hAnsi="Times New Roman" w:cs="Times New Roman"/>
          <w:bCs/>
          <w:i/>
          <w:color w:val="000000" w:themeColor="text1"/>
          <w:sz w:val="24"/>
          <w:szCs w:val="24"/>
        </w:rPr>
      </w:pPr>
      <w:r w:rsidRPr="001C15B6">
        <w:rPr>
          <w:rFonts w:ascii="Times New Roman" w:hAnsi="Times New Roman" w:cs="Times New Roman"/>
          <w:bCs/>
          <w:i/>
          <w:color w:val="000000" w:themeColor="text1"/>
          <w:sz w:val="24"/>
          <w:szCs w:val="24"/>
        </w:rPr>
        <w:t xml:space="preserve">A prorrogação de que trata este item é condicionada ao ateste, pela autoridade competente, de </w:t>
      </w:r>
      <w:r w:rsidRPr="001C15B6">
        <w:rPr>
          <w:rFonts w:ascii="Times New Roman" w:hAnsi="Times New Roman" w:cs="Times New Roman"/>
          <w:i/>
          <w:color w:val="000000" w:themeColor="text1"/>
          <w:sz w:val="24"/>
          <w:szCs w:val="24"/>
        </w:rPr>
        <w:t>que as condições e os preços permanecem vantajosos</w:t>
      </w:r>
      <w:r w:rsidR="00A43805" w:rsidRPr="001C15B6">
        <w:rPr>
          <w:rFonts w:ascii="Times New Roman" w:hAnsi="Times New Roman" w:cs="Times New Roman"/>
          <w:i/>
          <w:color w:val="000000" w:themeColor="text1"/>
          <w:sz w:val="24"/>
          <w:szCs w:val="24"/>
        </w:rPr>
        <w:t>.</w:t>
      </w:r>
      <w:r w:rsidRPr="001C15B6">
        <w:rPr>
          <w:rFonts w:ascii="Times New Roman" w:hAnsi="Times New Roman" w:cs="Times New Roman"/>
          <w:i/>
          <w:color w:val="000000" w:themeColor="text1"/>
          <w:sz w:val="24"/>
          <w:szCs w:val="24"/>
        </w:rPr>
        <w:t xml:space="preserve"> </w:t>
      </w:r>
    </w:p>
    <w:p w14:paraId="514265ED" w14:textId="4463D7E4"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r w:rsidRPr="002B5F86">
        <w:rPr>
          <w:rFonts w:ascii="Times New Roman" w:hAnsi="Times New Roman"/>
          <w:color w:val="000000" w:themeColor="text1"/>
          <w:sz w:val="24"/>
          <w:szCs w:val="24"/>
        </w:rPr>
        <w:t xml:space="preserve">– </w:t>
      </w:r>
    </w:p>
    <w:p w14:paraId="607042C3" w14:textId="3E7FDC4D" w:rsidR="00815226" w:rsidRPr="002B5F86" w:rsidRDefault="00A85848" w:rsidP="00C71FE2">
      <w:pPr>
        <w:numPr>
          <w:ilvl w:val="1"/>
          <w:numId w:val="2"/>
        </w:numPr>
        <w:spacing w:before="120" w:after="120" w:line="276" w:lineRule="auto"/>
        <w:ind w:left="0"/>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de conclusão, entrega,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Termo de Referência, anexo 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2705EA18" w:rsidR="00941696" w:rsidRPr="002B5F86" w:rsidRDefault="00941696" w:rsidP="008105ED">
      <w:pPr>
        <w:numPr>
          <w:ilvl w:val="1"/>
          <w:numId w:val="2"/>
        </w:numPr>
        <w:spacing w:before="120" w:after="120" w:line="276" w:lineRule="auto"/>
        <w:ind w:left="0"/>
        <w:jc w:val="both"/>
        <w:rPr>
          <w:rFonts w:ascii="Times New Roman" w:hAnsi="Times New Roman" w:cs="Times New Roman"/>
          <w:i/>
          <w:color w:val="000000" w:themeColor="text1"/>
          <w:sz w:val="24"/>
          <w:szCs w:val="24"/>
        </w:rPr>
      </w:pPr>
      <w:r w:rsidRPr="002B5F86">
        <w:rPr>
          <w:rFonts w:ascii="Times New Roman" w:hAnsi="Times New Roman" w:cs="Times New Roman"/>
          <w:i/>
          <w:color w:val="000000" w:themeColor="text1"/>
          <w:sz w:val="24"/>
          <w:szCs w:val="24"/>
        </w:rPr>
        <w:t xml:space="preserve">Não será admitida a subcontratação do objeto </w:t>
      </w:r>
      <w:r w:rsidR="00E525C3" w:rsidRPr="002B5F86">
        <w:rPr>
          <w:rFonts w:ascii="Times New Roman" w:hAnsi="Times New Roman" w:cs="Times New Roman"/>
          <w:i/>
          <w:color w:val="000000" w:themeColor="text1"/>
          <w:sz w:val="24"/>
          <w:szCs w:val="24"/>
        </w:rPr>
        <w:t>contratual</w:t>
      </w:r>
      <w:r w:rsidRPr="002B5F86">
        <w:rPr>
          <w:rFonts w:ascii="Times New Roman" w:hAnsi="Times New Roman" w:cs="Times New Roman"/>
          <w:i/>
          <w:color w:val="000000" w:themeColor="text1"/>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8105ED">
      <w:pPr>
        <w:numPr>
          <w:ilvl w:val="1"/>
          <w:numId w:val="2"/>
        </w:numPr>
        <w:tabs>
          <w:tab w:val="left" w:pos="567"/>
        </w:tabs>
        <w:spacing w:before="120" w:after="120" w:line="276" w:lineRule="auto"/>
        <w:ind w:left="0"/>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4E32768D" w14:textId="13FC26F8" w:rsidR="006E7AF1" w:rsidRPr="00DF1238" w:rsidRDefault="006E7AF1" w:rsidP="004D13D7">
      <w:pPr>
        <w:numPr>
          <w:ilvl w:val="2"/>
          <w:numId w:val="2"/>
        </w:numPr>
        <w:tabs>
          <w:tab w:val="left" w:pos="567"/>
        </w:tabs>
        <w:spacing w:before="120" w:after="120" w:line="276" w:lineRule="auto"/>
        <w:ind w:left="567"/>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 xml:space="preserve">O valor mensal da contratação é de R$ </w:t>
      </w:r>
      <w:r w:rsidR="00D71A81" w:rsidRPr="00DF1238">
        <w:rPr>
          <w:rFonts w:ascii="Times New Roman" w:hAnsi="Times New Roman" w:cs="Times New Roman"/>
          <w:i/>
          <w:color w:val="000000" w:themeColor="text1"/>
          <w:sz w:val="24"/>
          <w:szCs w:val="24"/>
        </w:rPr>
        <w:t xml:space="preserve">2.780,00 </w:t>
      </w:r>
      <w:r w:rsidRPr="00DF1238">
        <w:rPr>
          <w:rFonts w:ascii="Times New Roman" w:hAnsi="Times New Roman" w:cs="Times New Roman"/>
          <w:i/>
          <w:color w:val="000000" w:themeColor="text1"/>
          <w:sz w:val="24"/>
          <w:szCs w:val="24"/>
        </w:rPr>
        <w:t>(</w:t>
      </w:r>
      <w:r w:rsidR="00D71A81" w:rsidRPr="00DF1238">
        <w:rPr>
          <w:rFonts w:ascii="Times New Roman" w:hAnsi="Times New Roman" w:cs="Times New Roman"/>
          <w:i/>
          <w:color w:val="000000" w:themeColor="text1"/>
          <w:sz w:val="24"/>
          <w:szCs w:val="24"/>
        </w:rPr>
        <w:t>dois mil setecentos e oitenta reais</w:t>
      </w:r>
      <w:r w:rsidRPr="00DF1238">
        <w:rPr>
          <w:rFonts w:ascii="Times New Roman" w:hAnsi="Times New Roman" w:cs="Times New Roman"/>
          <w:i/>
          <w:color w:val="000000" w:themeColor="text1"/>
          <w:sz w:val="24"/>
          <w:szCs w:val="24"/>
        </w:rPr>
        <w:t xml:space="preserve">), perfazendo o valor total de R$ </w:t>
      </w:r>
      <w:r w:rsidR="00D71A81" w:rsidRPr="00DF1238">
        <w:rPr>
          <w:rFonts w:ascii="Times New Roman" w:hAnsi="Times New Roman" w:cs="Times New Roman"/>
          <w:i/>
          <w:color w:val="000000" w:themeColor="text1"/>
          <w:sz w:val="24"/>
          <w:szCs w:val="24"/>
        </w:rPr>
        <w:t>33.360</w:t>
      </w:r>
      <w:r w:rsidR="00706DE7" w:rsidRPr="00DF1238">
        <w:rPr>
          <w:rFonts w:ascii="Times New Roman" w:hAnsi="Times New Roman" w:cs="Times New Roman"/>
          <w:i/>
          <w:color w:val="000000" w:themeColor="text1"/>
          <w:sz w:val="24"/>
          <w:szCs w:val="24"/>
        </w:rPr>
        <w:t>,00</w:t>
      </w:r>
      <w:r w:rsidRPr="00DF1238">
        <w:rPr>
          <w:rFonts w:ascii="Times New Roman" w:hAnsi="Times New Roman" w:cs="Times New Roman"/>
          <w:i/>
          <w:color w:val="000000" w:themeColor="text1"/>
          <w:sz w:val="24"/>
          <w:szCs w:val="24"/>
        </w:rPr>
        <w:t xml:space="preserve"> (</w:t>
      </w:r>
      <w:r w:rsidR="00D71A81" w:rsidRPr="00DF1238">
        <w:rPr>
          <w:rFonts w:ascii="Times New Roman" w:hAnsi="Times New Roman" w:cs="Times New Roman"/>
          <w:i/>
          <w:color w:val="000000" w:themeColor="text1"/>
          <w:sz w:val="24"/>
          <w:szCs w:val="24"/>
        </w:rPr>
        <w:t>Trinta e três mil trezentos e sessenta reais</w:t>
      </w:r>
      <w:r w:rsidRPr="00DF1238">
        <w:rPr>
          <w:rFonts w:ascii="Times New Roman" w:hAnsi="Times New Roman" w:cs="Times New Roman"/>
          <w:i/>
          <w:color w:val="000000" w:themeColor="text1"/>
          <w:sz w:val="24"/>
          <w:szCs w:val="24"/>
        </w:rPr>
        <w:t>).</w:t>
      </w:r>
    </w:p>
    <w:p w14:paraId="6925C5FA" w14:textId="0E967DDA" w:rsidR="00D66C86" w:rsidRPr="00DF1238" w:rsidRDefault="00D66C86" w:rsidP="004D13D7">
      <w:pPr>
        <w:numPr>
          <w:ilvl w:val="2"/>
          <w:numId w:val="2"/>
        </w:numPr>
        <w:tabs>
          <w:tab w:val="left" w:pos="567"/>
        </w:tabs>
        <w:spacing w:before="120" w:after="120" w:line="276" w:lineRule="auto"/>
        <w:ind w:left="567"/>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feito conforme proporção de modos de sistema implantado, conforme tabela da cláusula primeira</w:t>
      </w:r>
      <w:r w:rsidR="00706DE7" w:rsidRPr="00DF1238">
        <w:rPr>
          <w:rFonts w:ascii="Times New Roman" w:hAnsi="Times New Roman" w:cs="Times New Roman"/>
          <w:i/>
          <w:color w:val="000000" w:themeColor="text1"/>
          <w:sz w:val="24"/>
          <w:szCs w:val="24"/>
        </w:rPr>
        <w:t xml:space="preserve">, devendo ser suprimidos do valor os módulos não </w:t>
      </w:r>
      <w:proofErr w:type="gramStart"/>
      <w:r w:rsidR="00706DE7" w:rsidRPr="00DF1238">
        <w:rPr>
          <w:rFonts w:ascii="Times New Roman" w:hAnsi="Times New Roman" w:cs="Times New Roman"/>
          <w:i/>
          <w:color w:val="000000" w:themeColor="text1"/>
          <w:sz w:val="24"/>
          <w:szCs w:val="24"/>
        </w:rPr>
        <w:t>contratados.</w:t>
      </w:r>
      <w:r w:rsidRPr="00DF1238">
        <w:rPr>
          <w:rFonts w:ascii="Times New Roman" w:hAnsi="Times New Roman" w:cs="Times New Roman"/>
          <w:i/>
          <w:color w:val="000000" w:themeColor="text1"/>
          <w:sz w:val="24"/>
          <w:szCs w:val="24"/>
        </w:rPr>
        <w:t>.</w:t>
      </w:r>
      <w:proofErr w:type="gramEnd"/>
    </w:p>
    <w:p w14:paraId="1C99E307" w14:textId="77777777" w:rsidR="00D66C86" w:rsidRPr="00DF1238" w:rsidRDefault="00D71A81" w:rsidP="004D13D7">
      <w:pPr>
        <w:numPr>
          <w:ilvl w:val="2"/>
          <w:numId w:val="2"/>
        </w:numPr>
        <w:tabs>
          <w:tab w:val="left" w:pos="567"/>
        </w:tabs>
        <w:spacing w:before="120" w:after="120" w:line="276" w:lineRule="auto"/>
        <w:ind w:left="567"/>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 xml:space="preserve">Poderá ser cobrado o valor de implantação dos novos módulos do sistema, conforme tabela da cláusula primeira no total de R$ 3.500,00 (três mil e quinhentos reais, condicionados ao pedido </w:t>
      </w:r>
      <w:r w:rsidR="00D66C86" w:rsidRPr="00DF1238">
        <w:rPr>
          <w:rFonts w:ascii="Times New Roman" w:hAnsi="Times New Roman" w:cs="Times New Roman"/>
          <w:i/>
          <w:color w:val="000000" w:themeColor="text1"/>
          <w:sz w:val="24"/>
          <w:szCs w:val="24"/>
        </w:rPr>
        <w:t>da secretaria competente.</w:t>
      </w:r>
    </w:p>
    <w:p w14:paraId="43A7D1E1" w14:textId="7BE391E3" w:rsidR="00D71A81" w:rsidRPr="00DF1238" w:rsidRDefault="00D66C86" w:rsidP="004D13D7">
      <w:pPr>
        <w:numPr>
          <w:ilvl w:val="2"/>
          <w:numId w:val="2"/>
        </w:numPr>
        <w:spacing w:before="120" w:after="120" w:line="276" w:lineRule="auto"/>
        <w:ind w:left="567"/>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Os valores de customização, se necessário, serão cobrados conforme tabela constante na cláusula primeira, condicionadas ao pedido da secretaria competente.</w:t>
      </w:r>
      <w:r w:rsidR="00D71A81" w:rsidRPr="00DF1238">
        <w:rPr>
          <w:rFonts w:ascii="Times New Roman" w:hAnsi="Times New Roman" w:cs="Times New Roman"/>
          <w:i/>
          <w:color w:val="000000" w:themeColor="text1"/>
          <w:sz w:val="24"/>
          <w:szCs w:val="24"/>
        </w:rPr>
        <w:t xml:space="preserve"> </w:t>
      </w:r>
    </w:p>
    <w:p w14:paraId="66D70A25" w14:textId="77777777" w:rsidR="006E7AF1" w:rsidRPr="001E2C8D" w:rsidRDefault="006E7AF1" w:rsidP="004D13D7">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No valor acima estão incluídas todas as despesas ordinárias diretas e indiretas decorrentes da execução do objeto, inclusive tributos e/ou impostos, encargos sociais, </w:t>
      </w:r>
      <w:r w:rsidRPr="001E2C8D">
        <w:rPr>
          <w:rFonts w:ascii="Times New Roman" w:hAnsi="Times New Roman" w:cs="Times New Roman"/>
          <w:sz w:val="24"/>
          <w:szCs w:val="24"/>
        </w:rPr>
        <w:lastRenderedPageBreak/>
        <w:t>trabalhistas, previdenciários, fiscais e comerciais incidentes, taxa de administração, frete, seguro e outros necessários ao cumprimento integral do objeto da contratação.</w:t>
      </w:r>
    </w:p>
    <w:p w14:paraId="26F3D92E" w14:textId="336C2710" w:rsidR="006E7AF1" w:rsidRPr="00DF1238" w:rsidRDefault="00D66C86" w:rsidP="004D13D7">
      <w:pPr>
        <w:numPr>
          <w:ilvl w:val="2"/>
          <w:numId w:val="2"/>
        </w:numPr>
        <w:spacing w:before="120" w:after="120" w:line="276" w:lineRule="auto"/>
        <w:ind w:left="567"/>
        <w:jc w:val="both"/>
        <w:rPr>
          <w:rFonts w:ascii="Times New Roman" w:hAnsi="Times New Roman" w:cs="Times New Roman"/>
          <w:iCs/>
          <w:color w:val="000000" w:themeColor="text1"/>
          <w:sz w:val="24"/>
          <w:szCs w:val="24"/>
        </w:rPr>
      </w:pPr>
      <w:r w:rsidRPr="00DF1238">
        <w:rPr>
          <w:rFonts w:ascii="Times New Roman" w:hAnsi="Times New Roman" w:cs="Times New Roman"/>
          <w:iCs/>
          <w:color w:val="000000" w:themeColor="text1"/>
          <w:sz w:val="24"/>
          <w:szCs w:val="24"/>
        </w:rPr>
        <w:t>Considerando a natureza do objeto, o</w:t>
      </w:r>
      <w:r w:rsidR="006E7AF1" w:rsidRPr="00DF1238">
        <w:rPr>
          <w:rFonts w:ascii="Times New Roman" w:hAnsi="Times New Roman" w:cs="Times New Roman"/>
          <w:iCs/>
          <w:color w:val="000000" w:themeColor="text1"/>
          <w:sz w:val="24"/>
          <w:szCs w:val="24"/>
        </w:rPr>
        <w:t xml:space="preserve"> valor acima é</w:t>
      </w:r>
      <w:r w:rsidR="008105ED" w:rsidRPr="00DF1238">
        <w:rPr>
          <w:rFonts w:ascii="Times New Roman" w:hAnsi="Times New Roman" w:cs="Times New Roman"/>
          <w:iCs/>
          <w:color w:val="000000" w:themeColor="text1"/>
          <w:sz w:val="24"/>
          <w:szCs w:val="24"/>
        </w:rPr>
        <w:t xml:space="preserve"> parcialmente</w:t>
      </w:r>
      <w:r w:rsidR="006E7AF1" w:rsidRPr="00DF1238">
        <w:rPr>
          <w:rFonts w:ascii="Times New Roman" w:hAnsi="Times New Roman" w:cs="Times New Roman"/>
          <w:iCs/>
          <w:color w:val="000000" w:themeColor="text1"/>
          <w:sz w:val="24"/>
          <w:szCs w:val="24"/>
        </w:rPr>
        <w:t xml:space="preserve"> estimativo, de forma que os pagamentos devidos ao contratado dependerão dos quantitativos de serviços efetivamente prestados</w:t>
      </w:r>
      <w:r w:rsidRPr="00DF1238">
        <w:rPr>
          <w:rFonts w:ascii="Times New Roman" w:hAnsi="Times New Roman" w:cs="Times New Roman"/>
          <w:iCs/>
          <w:color w:val="000000" w:themeColor="text1"/>
          <w:sz w:val="24"/>
          <w:szCs w:val="24"/>
        </w:rPr>
        <w:t>, observando sempre a devida autorização para eventuais customizações no sistema.</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0964A1">
      <w:pPr>
        <w:numPr>
          <w:ilvl w:val="2"/>
          <w:numId w:val="14"/>
        </w:numPr>
        <w:spacing w:before="120" w:after="120" w:line="276" w:lineRule="auto"/>
        <w:ind w:left="28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42118C9D" w:rsidR="009D2AE5" w:rsidRPr="000964A1" w:rsidRDefault="006E7AF1" w:rsidP="004D13D7">
      <w:pPr>
        <w:numPr>
          <w:ilvl w:val="2"/>
          <w:numId w:val="14"/>
        </w:numPr>
        <w:spacing w:before="120" w:after="120" w:line="276" w:lineRule="auto"/>
        <w:ind w:left="567"/>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p>
    <w:p w14:paraId="7DEE6702" w14:textId="53F4ADB6" w:rsidR="006E7AF1" w:rsidRPr="001E2C8D"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7C92DE2E" w:rsidR="00F37100" w:rsidRPr="001E2C8D" w:rsidRDefault="00F37100"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77777777" w:rsidR="006E7AF1" w:rsidRPr="001E2C8D"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77777777" w:rsidR="006E7AF1" w:rsidRPr="001E2C8D" w:rsidRDefault="006E7AF1" w:rsidP="004D13D7">
      <w:pPr>
        <w:numPr>
          <w:ilvl w:val="2"/>
          <w:numId w:val="14"/>
        </w:numPr>
        <w:spacing w:before="120" w:after="120" w:line="276" w:lineRule="auto"/>
        <w:ind w:left="567"/>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77777777" w:rsidR="006E7AF1" w:rsidRPr="001E2C8D" w:rsidRDefault="006E7AF1" w:rsidP="003D3026">
      <w:pPr>
        <w:pStyle w:val="PargrafodaLista"/>
        <w:numPr>
          <w:ilvl w:val="0"/>
          <w:numId w:val="15"/>
        </w:numPr>
        <w:spacing w:before="120" w:after="120" w:line="276" w:lineRule="auto"/>
        <w:ind w:left="1560"/>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3DA55D87" w14:textId="647D3462" w:rsidR="006E7AF1" w:rsidRPr="007D76C7"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w:t>
      </w:r>
      <w:r w:rsidRPr="007D76C7">
        <w:rPr>
          <w:rFonts w:ascii="Times New Roman" w:hAnsi="Times New Roman" w:cs="Times New Roman"/>
          <w:iCs/>
          <w:color w:val="000000" w:themeColor="text1"/>
          <w:sz w:val="24"/>
          <w:szCs w:val="24"/>
        </w:rPr>
        <w:lastRenderedPageBreak/>
        <w:t>se-á após a comprovação da regularização da situação, não acarretando qualquer ônus para o contratante;</w:t>
      </w:r>
    </w:p>
    <w:p w14:paraId="0C01C9CE" w14:textId="77777777" w:rsidR="006E7AF1" w:rsidRPr="007D76C7"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art. 68 da Lei nº 14.133/2021.   </w:t>
      </w:r>
    </w:p>
    <w:p w14:paraId="2802C2A0" w14:textId="6A210BDA" w:rsidR="006E7AF1" w:rsidRPr="007D76C7"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no edital; b) identificar possível </w:t>
      </w:r>
      <w:r w:rsidR="0099350E" w:rsidRPr="007D76C7">
        <w:rPr>
          <w:rFonts w:ascii="Times New Roman" w:hAnsi="Times New Roman" w:cs="Times New Roman"/>
          <w:color w:val="000000" w:themeColor="text1"/>
          <w:sz w:val="24"/>
          <w:szCs w:val="24"/>
        </w:rPr>
        <w:t>razão que impeça a</w:t>
      </w:r>
      <w:r w:rsidRPr="007D76C7">
        <w:rPr>
          <w:rFonts w:ascii="Times New Roman" w:hAnsi="Times New Roman" w:cs="Times New Roman"/>
          <w:color w:val="000000" w:themeColor="text1"/>
          <w:sz w:val="24"/>
          <w:szCs w:val="24"/>
        </w:rPr>
        <w:t xml:space="preserve"> participação em licitação, no âmbito do órgão ou entidade, proibição de contratar com o Poder Público, bem como ocorrências impeditivas indiretas.</w:t>
      </w:r>
    </w:p>
    <w:p w14:paraId="1AFEEB51" w14:textId="77777777" w:rsidR="006E7AF1" w:rsidRPr="009D3272"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4D13D7">
      <w:pPr>
        <w:numPr>
          <w:ilvl w:val="2"/>
          <w:numId w:val="14"/>
        </w:numPr>
        <w:spacing w:before="120" w:after="120" w:line="276" w:lineRule="auto"/>
        <w:ind w:left="567"/>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4D13D7">
      <w:pPr>
        <w:numPr>
          <w:ilvl w:val="2"/>
          <w:numId w:val="14"/>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4D13D7">
      <w:pPr>
        <w:numPr>
          <w:ilvl w:val="3"/>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4EFAE6D" w14:textId="77777777" w:rsidR="006E7AF1" w:rsidRPr="001E2C8D" w:rsidRDefault="006E7AF1" w:rsidP="006E7AF1">
      <w:pPr>
        <w:spacing w:after="0" w:line="240" w:lineRule="auto"/>
        <w:jc w:val="both"/>
        <w:rPr>
          <w:rFonts w:ascii="Times New Roman" w:hAnsi="Times New Roman" w:cs="Times New Roman"/>
          <w:sz w:val="24"/>
          <w:szCs w:val="24"/>
        </w:rPr>
      </w:pP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52BF5FEE" w:rsidR="00791789" w:rsidRPr="001E2C8D" w:rsidRDefault="00791789" w:rsidP="004D13D7">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de um ano contado da data do orçamento estimado, </w:t>
      </w:r>
      <w:r w:rsidRPr="004D13D7">
        <w:rPr>
          <w:rFonts w:ascii="Times New Roman" w:hAnsi="Times New Roman" w:cs="Times New Roman"/>
          <w:color w:val="000000" w:themeColor="text1"/>
          <w:sz w:val="24"/>
          <w:szCs w:val="24"/>
        </w:rPr>
        <w:t xml:space="preserve">em </w:t>
      </w:r>
      <w:r w:rsidR="004D13D7" w:rsidRPr="004D13D7">
        <w:rPr>
          <w:rFonts w:ascii="Times New Roman" w:hAnsi="Times New Roman" w:cs="Times New Roman"/>
          <w:i/>
          <w:iCs/>
          <w:color w:val="000000" w:themeColor="text1"/>
          <w:sz w:val="24"/>
          <w:szCs w:val="24"/>
        </w:rPr>
        <w:t>17/01/2023.</w:t>
      </w:r>
    </w:p>
    <w:p w14:paraId="36581CAB" w14:textId="74B4DD74" w:rsidR="00791789" w:rsidRPr="00906074" w:rsidRDefault="00791789" w:rsidP="004D13D7">
      <w:pPr>
        <w:numPr>
          <w:ilvl w:val="1"/>
          <w:numId w:val="2"/>
        </w:numPr>
        <w:spacing w:before="120" w:after="120" w:line="276" w:lineRule="auto"/>
        <w:ind w:left="0"/>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lastRenderedPageBreak/>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906074">
        <w:rPr>
          <w:rFonts w:ascii="Times New Roman" w:hAnsi="Times New Roman" w:cs="Times New Roman"/>
          <w:color w:val="000000" w:themeColor="text1"/>
          <w:sz w:val="24"/>
          <w:szCs w:val="24"/>
        </w:rPr>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p>
    <w:p w14:paraId="144406FE" w14:textId="77777777" w:rsidR="00791789" w:rsidRPr="001E2C8D" w:rsidRDefault="00791789" w:rsidP="004D13D7">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4D13D7">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4D13D7">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4D13D7">
      <w:pPr>
        <w:numPr>
          <w:ilvl w:val="1"/>
          <w:numId w:val="2"/>
        </w:numPr>
        <w:spacing w:before="120" w:after="120" w:line="276" w:lineRule="auto"/>
        <w:ind w:left="0"/>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4C9AA47C" w14:textId="77777777" w:rsidR="00906074" w:rsidRPr="001E2C8D" w:rsidRDefault="00906074" w:rsidP="00906074">
      <w:pPr>
        <w:spacing w:before="120" w:after="120" w:line="276" w:lineRule="auto"/>
        <w:jc w:val="both"/>
        <w:rPr>
          <w:rFonts w:ascii="Times New Roman" w:hAnsi="Times New Roman" w:cs="Times New Roman"/>
          <w:sz w:val="24"/>
          <w:szCs w:val="24"/>
          <w:lang w:val="x-none" w:eastAsia="pt-BR"/>
        </w:rPr>
      </w:pP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4D13D7">
      <w:pPr>
        <w:numPr>
          <w:ilvl w:val="1"/>
          <w:numId w:val="2"/>
        </w:numPr>
        <w:spacing w:before="120" w:after="120" w:line="276" w:lineRule="auto"/>
        <w:ind w:left="0"/>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77777777"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1AEECBDB" w14:textId="77777777"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4D13D7">
      <w:pPr>
        <w:numPr>
          <w:ilvl w:val="2"/>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4D13D7">
      <w:pPr>
        <w:numPr>
          <w:ilvl w:val="2"/>
          <w:numId w:val="2"/>
        </w:numPr>
        <w:spacing w:before="120" w:after="120" w:line="276" w:lineRule="auto"/>
        <w:ind w:left="567"/>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4D13D7">
      <w:pPr>
        <w:numPr>
          <w:ilvl w:val="2"/>
          <w:numId w:val="2"/>
        </w:numPr>
        <w:spacing w:before="120" w:after="120" w:line="276" w:lineRule="auto"/>
        <w:ind w:left="567"/>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F05553">
      <w:pPr>
        <w:numPr>
          <w:ilvl w:val="3"/>
          <w:numId w:val="2"/>
        </w:numPr>
        <w:spacing w:before="120" w:after="120" w:line="276" w:lineRule="auto"/>
        <w:ind w:left="1134"/>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lastRenderedPageBreak/>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F05553">
      <w:pPr>
        <w:numPr>
          <w:ilvl w:val="2"/>
          <w:numId w:val="2"/>
        </w:numPr>
        <w:spacing w:before="120" w:after="120" w:line="276" w:lineRule="auto"/>
        <w:ind w:left="567"/>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F05553">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66AA287" w14:textId="77777777" w:rsidR="0091105A" w:rsidRPr="001E2C8D" w:rsidRDefault="0091105A" w:rsidP="0091105A">
      <w:pPr>
        <w:spacing w:before="120" w:after="120" w:line="276" w:lineRule="auto"/>
        <w:ind w:left="567"/>
        <w:jc w:val="both"/>
        <w:rPr>
          <w:rFonts w:ascii="Times New Roman" w:hAnsi="Times New Roman" w:cs="Times New Roman"/>
          <w:sz w:val="24"/>
          <w:szCs w:val="24"/>
        </w:rPr>
      </w:pP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F05553">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372368">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372368">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372368">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372368">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372368">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372368">
      <w:pPr>
        <w:numPr>
          <w:ilvl w:val="2"/>
          <w:numId w:val="2"/>
        </w:numPr>
        <w:spacing w:before="120" w:after="120" w:line="276" w:lineRule="auto"/>
        <w:ind w:left="567"/>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ao da prestação dos </w:t>
      </w:r>
      <w:r w:rsidRPr="00A3702A">
        <w:rPr>
          <w:rFonts w:ascii="Times New Roman" w:hAnsi="Times New Roman" w:cs="Times New Roman"/>
          <w:iCs/>
          <w:color w:val="000000" w:themeColor="text1"/>
          <w:sz w:val="24"/>
          <w:szCs w:val="24"/>
        </w:rPr>
        <w:lastRenderedPageBreak/>
        <w:t xml:space="preserve">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color w:val="000000"/>
          <w:sz w:val="24"/>
          <w:szCs w:val="24"/>
        </w:rPr>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7F422796"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b/>
          <w:bCs/>
          <w:sz w:val="24"/>
          <w:szCs w:val="24"/>
        </w:rPr>
      </w:pPr>
      <w:r w:rsidRPr="001E2C8D">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(art. 116);</w:t>
      </w:r>
    </w:p>
    <w:p w14:paraId="27F5A9D1"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Comprovar a reserva de cargos a que se refere a cláusula acima, no prazo fixado pelo fiscal do contrato, com a indicação dos empregados que preencheram as referidas vagas (art. 116, parágrafo único);</w:t>
      </w:r>
    </w:p>
    <w:p w14:paraId="16808860"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836705">
      <w:pPr>
        <w:numPr>
          <w:ilvl w:val="2"/>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04CFE88A" w14:textId="341313AF" w:rsidR="00836705" w:rsidRPr="00C154A5" w:rsidRDefault="00BB1B8D" w:rsidP="00836705">
      <w:pPr>
        <w:numPr>
          <w:ilvl w:val="2"/>
          <w:numId w:val="2"/>
        </w:numPr>
        <w:spacing w:before="120" w:after="120" w:line="276" w:lineRule="auto"/>
        <w:ind w:left="567"/>
        <w:jc w:val="both"/>
        <w:rPr>
          <w:rFonts w:ascii="Times New Roman" w:hAnsi="Times New Roman" w:cs="Times New Roman"/>
          <w:color w:val="000000" w:themeColor="text1"/>
          <w:sz w:val="24"/>
          <w:szCs w:val="24"/>
        </w:rPr>
      </w:pPr>
      <w:r w:rsidRPr="00C154A5">
        <w:rPr>
          <w:rFonts w:ascii="Times New Roman" w:hAnsi="Times New Roman" w:cs="Times New Roman"/>
          <w:color w:val="000000" w:themeColor="text1"/>
          <w:sz w:val="24"/>
          <w:szCs w:val="24"/>
        </w:rPr>
        <w:t>R</w:t>
      </w:r>
      <w:r w:rsidR="006E7D06" w:rsidRPr="00C154A5">
        <w:rPr>
          <w:rFonts w:ascii="Times New Roman" w:hAnsi="Times New Roman" w:cs="Times New Roman"/>
          <w:color w:val="000000" w:themeColor="text1"/>
          <w:sz w:val="24"/>
          <w:szCs w:val="24"/>
        </w:rPr>
        <w:t>ealiza</w:t>
      </w:r>
      <w:r w:rsidRPr="00C154A5">
        <w:rPr>
          <w:rFonts w:ascii="Times New Roman" w:hAnsi="Times New Roman" w:cs="Times New Roman"/>
          <w:color w:val="000000" w:themeColor="text1"/>
          <w:sz w:val="24"/>
          <w:szCs w:val="24"/>
        </w:rPr>
        <w:t>r os serviços de manutenção e assistência técnica</w:t>
      </w:r>
      <w:r w:rsidR="00836705" w:rsidRPr="00C154A5">
        <w:rPr>
          <w:rFonts w:ascii="Times New Roman" w:hAnsi="Times New Roman" w:cs="Times New Roman"/>
          <w:color w:val="000000" w:themeColor="text1"/>
          <w:sz w:val="24"/>
          <w:szCs w:val="24"/>
        </w:rPr>
        <w:t>, quando solicitado,</w:t>
      </w:r>
      <w:r w:rsidR="006E7D06" w:rsidRPr="00C154A5">
        <w:rPr>
          <w:rFonts w:ascii="Times New Roman" w:hAnsi="Times New Roman" w:cs="Times New Roman"/>
          <w:color w:val="000000" w:themeColor="text1"/>
          <w:sz w:val="24"/>
          <w:szCs w:val="24"/>
        </w:rPr>
        <w:t xml:space="preserve"> </w:t>
      </w:r>
      <w:r w:rsidR="00836705" w:rsidRPr="00C154A5">
        <w:rPr>
          <w:rFonts w:ascii="Times New Roman" w:hAnsi="Times New Roman" w:cs="Times New Roman"/>
          <w:color w:val="000000" w:themeColor="text1"/>
          <w:sz w:val="24"/>
          <w:szCs w:val="24"/>
        </w:rPr>
        <w:t>na Secretaria Municipal de Educação e demais locais vinculados a essa que são abrangidos pelos serviços ora contratados.</w:t>
      </w:r>
    </w:p>
    <w:p w14:paraId="49896739" w14:textId="1EEABA16" w:rsidR="006E7D06" w:rsidRPr="00C154A5" w:rsidRDefault="001D487D" w:rsidP="001D487D">
      <w:pPr>
        <w:pStyle w:val="PargrafodaLista"/>
        <w:numPr>
          <w:ilvl w:val="3"/>
          <w:numId w:val="46"/>
        </w:numPr>
        <w:spacing w:before="120" w:after="120" w:line="276" w:lineRule="auto"/>
        <w:jc w:val="both"/>
        <w:rPr>
          <w:rFonts w:ascii="Times New Roman" w:hAnsi="Times New Roman" w:cs="Times New Roman"/>
          <w:color w:val="FF0000"/>
          <w:sz w:val="24"/>
          <w:szCs w:val="24"/>
        </w:rPr>
      </w:pPr>
      <w:r w:rsidRPr="00C154A5">
        <w:rPr>
          <w:rFonts w:ascii="Times New Roman" w:hAnsi="Times New Roman" w:cs="Times New Roman"/>
          <w:color w:val="000000" w:themeColor="text1"/>
          <w:sz w:val="24"/>
          <w:szCs w:val="24"/>
        </w:rPr>
        <w:t xml:space="preserve"> </w:t>
      </w:r>
      <w:r w:rsidR="00AD3894" w:rsidRPr="00C154A5">
        <w:rPr>
          <w:rFonts w:ascii="Times New Roman" w:hAnsi="Times New Roman" w:cs="Times New Roman"/>
          <w:color w:val="000000" w:themeColor="text1"/>
          <w:sz w:val="24"/>
          <w:szCs w:val="24"/>
        </w:rPr>
        <w:t xml:space="preserve">O técnico deverá se </w:t>
      </w:r>
      <w:r w:rsidR="009F0597" w:rsidRPr="00C154A5">
        <w:rPr>
          <w:rFonts w:ascii="Times New Roman" w:hAnsi="Times New Roman" w:cs="Times New Roman"/>
          <w:color w:val="000000" w:themeColor="text1"/>
          <w:sz w:val="24"/>
          <w:szCs w:val="24"/>
        </w:rPr>
        <w:t xml:space="preserve">deslocar ao local da repartição, salvo </w:t>
      </w:r>
      <w:r w:rsidR="00836705" w:rsidRPr="00C154A5">
        <w:rPr>
          <w:rFonts w:ascii="Times New Roman" w:hAnsi="Times New Roman" w:cs="Times New Roman"/>
          <w:color w:val="000000" w:themeColor="text1"/>
          <w:sz w:val="24"/>
          <w:szCs w:val="24"/>
        </w:rPr>
        <w:t xml:space="preserve">se as </w:t>
      </w:r>
      <w:r w:rsidR="00E07975" w:rsidRPr="00C154A5">
        <w:rPr>
          <w:rFonts w:ascii="Times New Roman" w:hAnsi="Times New Roman" w:cs="Times New Roman"/>
          <w:color w:val="000000" w:themeColor="text1"/>
          <w:sz w:val="24"/>
          <w:szCs w:val="24"/>
        </w:rPr>
        <w:t>manutenções possam ser realizadas online.</w:t>
      </w:r>
    </w:p>
    <w:p w14:paraId="47F218B8" w14:textId="158298BE" w:rsidR="007F61BE" w:rsidRPr="00231898" w:rsidRDefault="00C154A5" w:rsidP="00E07975">
      <w:pPr>
        <w:numPr>
          <w:ilvl w:val="2"/>
          <w:numId w:val="2"/>
        </w:numPr>
        <w:spacing w:before="120" w:after="120" w:line="276" w:lineRule="auto"/>
        <w:ind w:left="567"/>
        <w:jc w:val="both"/>
        <w:rPr>
          <w:rFonts w:ascii="Times New Roman" w:hAnsi="Times New Roman" w:cs="Times New Roman"/>
          <w:iCs/>
          <w:color w:val="000000" w:themeColor="text1"/>
          <w:sz w:val="24"/>
          <w:szCs w:val="24"/>
        </w:rPr>
      </w:pPr>
      <w:r w:rsidRPr="00231898">
        <w:rPr>
          <w:rFonts w:ascii="Times New Roman" w:hAnsi="Times New Roman" w:cs="Times New Roman"/>
          <w:iCs/>
          <w:color w:val="000000" w:themeColor="text1"/>
          <w:sz w:val="24"/>
          <w:szCs w:val="24"/>
        </w:rPr>
        <w:t xml:space="preserve">Na rescisão contratual </w:t>
      </w:r>
      <w:r w:rsidR="00231898" w:rsidRPr="00231898">
        <w:rPr>
          <w:rFonts w:ascii="Times New Roman" w:hAnsi="Times New Roman" w:cs="Times New Roman"/>
          <w:iCs/>
          <w:color w:val="000000" w:themeColor="text1"/>
          <w:sz w:val="24"/>
          <w:szCs w:val="24"/>
        </w:rPr>
        <w:t xml:space="preserve">auxiliar </w:t>
      </w:r>
      <w:r w:rsidR="007F61BE" w:rsidRPr="00231898">
        <w:rPr>
          <w:rFonts w:ascii="Times New Roman" w:hAnsi="Times New Roman" w:cs="Times New Roman"/>
          <w:iCs/>
          <w:color w:val="000000" w:themeColor="text1"/>
          <w:sz w:val="24"/>
          <w:szCs w:val="24"/>
        </w:rPr>
        <w:t>a transição contratual</w:t>
      </w:r>
      <w:r w:rsidR="00231898" w:rsidRPr="00231898">
        <w:rPr>
          <w:rFonts w:ascii="Times New Roman" w:hAnsi="Times New Roman" w:cs="Times New Roman"/>
          <w:iCs/>
          <w:color w:val="000000" w:themeColor="text1"/>
          <w:sz w:val="24"/>
          <w:szCs w:val="24"/>
        </w:rPr>
        <w:t xml:space="preserve">, </w:t>
      </w:r>
      <w:r w:rsidR="007F61BE" w:rsidRPr="00231898">
        <w:rPr>
          <w:rFonts w:ascii="Times New Roman" w:hAnsi="Times New Roman" w:cs="Times New Roman"/>
          <w:iCs/>
          <w:color w:val="000000" w:themeColor="text1"/>
          <w:sz w:val="24"/>
          <w:szCs w:val="24"/>
        </w:rPr>
        <w:t>sem perda de informações,</w:t>
      </w:r>
      <w:r w:rsidR="00231898" w:rsidRPr="00231898">
        <w:rPr>
          <w:rFonts w:ascii="Times New Roman" w:hAnsi="Times New Roman" w:cs="Times New Roman"/>
          <w:iCs/>
          <w:color w:val="000000" w:themeColor="text1"/>
          <w:sz w:val="24"/>
          <w:szCs w:val="24"/>
        </w:rPr>
        <w:t xml:space="preserve"> com liberação para transferência de dados para </w:t>
      </w:r>
      <w:r w:rsidR="007F61BE" w:rsidRPr="00231898">
        <w:rPr>
          <w:rFonts w:ascii="Times New Roman" w:hAnsi="Times New Roman" w:cs="Times New Roman"/>
          <w:iCs/>
          <w:color w:val="000000" w:themeColor="text1"/>
          <w:sz w:val="24"/>
          <w:szCs w:val="24"/>
        </w:rPr>
        <w:t>nova empresa que continuará a execução dos serviços.</w:t>
      </w:r>
    </w:p>
    <w:p w14:paraId="7AFFC76E" w14:textId="77777777" w:rsidR="007F61BE" w:rsidRPr="001E2C8D" w:rsidRDefault="007F61BE" w:rsidP="007F61BE">
      <w:pPr>
        <w:spacing w:before="120" w:after="120" w:line="276" w:lineRule="auto"/>
        <w:ind w:left="425"/>
        <w:jc w:val="both"/>
        <w:rPr>
          <w:rFonts w:ascii="Times New Roman" w:hAnsi="Times New Roman" w:cs="Times New Roman"/>
          <w:color w:val="000000"/>
          <w:sz w:val="24"/>
          <w:szCs w:val="24"/>
        </w:rPr>
      </w:pP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5C076C97" w14:textId="77777777" w:rsidR="00ED109F" w:rsidRPr="001625B4"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 Administração deverá ser informada no prazo de 5 (cinco) dias úteis sobre todos os contratos de </w:t>
      </w:r>
      <w:proofErr w:type="spellStart"/>
      <w:r w:rsidRPr="001625B4">
        <w:rPr>
          <w:rFonts w:ascii="Times New Roman" w:eastAsia="Arial Unicode MS" w:hAnsi="Times New Roman" w:cs="Times New Roman"/>
          <w:color w:val="000000" w:themeColor="text1"/>
          <w:sz w:val="24"/>
          <w:szCs w:val="24"/>
          <w:lang w:eastAsia="pt-BR"/>
        </w:rPr>
        <w:t>suboperação</w:t>
      </w:r>
      <w:proofErr w:type="spellEnd"/>
      <w:r w:rsidRPr="001625B4">
        <w:rPr>
          <w:rFonts w:ascii="Times New Roman" w:eastAsia="Arial Unicode MS" w:hAnsi="Times New Roman" w:cs="Times New Roman"/>
          <w:color w:val="000000" w:themeColor="text1"/>
          <w:sz w:val="24"/>
          <w:szCs w:val="24"/>
          <w:lang w:eastAsia="pt-BR"/>
        </w:rPr>
        <w:t xml:space="preserve"> firmados ou que venham a ser celebrados pelo Contratado. </w:t>
      </w:r>
    </w:p>
    <w:p w14:paraId="23DDB9FE" w14:textId="77777777" w:rsidR="00ED109F" w:rsidRPr="001625B4"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Terminado o tratamento dos dados nos termos do art. 15 da LGPD, é dever do contratado eliminá-los, com exceção das hipóteses do art. 16 da LGPD, incluindo aquelas </w:t>
      </w:r>
      <w:r w:rsidRPr="001625B4">
        <w:rPr>
          <w:rFonts w:ascii="Times New Roman" w:eastAsia="Arial Unicode MS" w:hAnsi="Times New Roman" w:cs="Times New Roman"/>
          <w:color w:val="000000" w:themeColor="text1"/>
          <w:sz w:val="24"/>
          <w:szCs w:val="24"/>
          <w:lang w:eastAsia="pt-BR"/>
        </w:rPr>
        <w:lastRenderedPageBreak/>
        <w:t xml:space="preserve">em que houver necessidade de guarda de documentação para fins de comprovação do cumprimento de obrigações legais ou contratuais e somente enquanto não prescritas essas obrigações. </w:t>
      </w:r>
    </w:p>
    <w:p w14:paraId="2F96C322" w14:textId="77777777" w:rsidR="008B2527" w:rsidRDefault="00ED109F" w:rsidP="008B2527">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1FBD1842" w14:textId="5B56E4DC" w:rsidR="00ED109F" w:rsidRPr="008B2527" w:rsidRDefault="00ED109F" w:rsidP="008B2527">
      <w:pPr>
        <w:numPr>
          <w:ilvl w:val="1"/>
          <w:numId w:val="43"/>
        </w:numPr>
        <w:tabs>
          <w:tab w:val="left" w:pos="709"/>
        </w:tabs>
        <w:spacing w:before="120" w:after="120" w:line="276" w:lineRule="auto"/>
        <w:ind w:left="0" w:firstLine="0"/>
        <w:jc w:val="both"/>
        <w:rPr>
          <w:rFonts w:ascii="Times New Roman" w:eastAsia="Arial Unicode MS" w:hAnsi="Times New Roman" w:cs="Times New Roman"/>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O Contratante poderá realizar diligência para aferir o cumprimento dessa cláusula, devendo o Contratado atender prontamente eventuais pedidos de comprovação formulados. </w:t>
      </w:r>
    </w:p>
    <w:p w14:paraId="3AF5866D" w14:textId="77777777" w:rsidR="00ED109F" w:rsidRPr="008B2527"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i/>
          <w:iCs/>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7832D09F" w14:textId="77777777" w:rsidR="00ED109F" w:rsidRPr="008B2527"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i/>
          <w:iCs/>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507A5979" w14:textId="77777777" w:rsidR="00ED109F" w:rsidRPr="008B2527" w:rsidRDefault="00ED109F" w:rsidP="00E07975">
      <w:pPr>
        <w:numPr>
          <w:ilvl w:val="2"/>
          <w:numId w:val="43"/>
        </w:numPr>
        <w:spacing w:before="120" w:after="120" w:line="276" w:lineRule="auto"/>
        <w:ind w:left="1134" w:firstLine="0"/>
        <w:jc w:val="both"/>
        <w:rPr>
          <w:rFonts w:ascii="Times New Roman" w:eastAsia="Arial Unicode MS" w:hAnsi="Times New Roman" w:cs="Times New Roman"/>
          <w:i/>
          <w:iCs/>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Os referidos bancos de dados devem ser desenvolvidos em formato interoperável, a fim de garantir a reutilização desses dados pela Administração nas hipóteses previstas na LGPD. </w:t>
      </w:r>
    </w:p>
    <w:p w14:paraId="00C75E96" w14:textId="23E4C388" w:rsidR="00ED109F" w:rsidRPr="008B2527"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i/>
          <w:iCs/>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7B845BFB" w14:textId="77777777" w:rsidR="00ED109F" w:rsidRPr="008B2527" w:rsidRDefault="00ED109F" w:rsidP="00E07975">
      <w:pPr>
        <w:numPr>
          <w:ilvl w:val="1"/>
          <w:numId w:val="43"/>
        </w:numPr>
        <w:tabs>
          <w:tab w:val="left" w:pos="709"/>
        </w:tabs>
        <w:spacing w:before="120" w:after="120" w:line="276" w:lineRule="auto"/>
        <w:ind w:left="0" w:firstLine="0"/>
        <w:jc w:val="both"/>
        <w:rPr>
          <w:rFonts w:ascii="Times New Roman" w:eastAsia="Arial Unicode MS" w:hAnsi="Times New Roman" w:cs="Times New Roman"/>
          <w:i/>
          <w:iCs/>
          <w:color w:val="000000" w:themeColor="text1"/>
          <w:sz w:val="24"/>
          <w:szCs w:val="24"/>
          <w:lang w:eastAsia="pt-BR"/>
        </w:rPr>
      </w:pPr>
      <w:r w:rsidRPr="008B2527">
        <w:rPr>
          <w:rFonts w:ascii="Times New Roman" w:eastAsia="Arial Unicode MS" w:hAnsi="Times New Roman" w:cs="Times New Roman"/>
          <w:i/>
          <w:iCs/>
          <w:color w:val="000000" w:themeColor="text1"/>
          <w:sz w:val="24"/>
          <w:szCs w:val="24"/>
          <w:lang w:eastAsia="pt-BR"/>
        </w:rPr>
        <w:t xml:space="preserve">Os contratos e convênios de que trata o § 1º do art. 26 da LGPD deverão ser comunicados à autoridade nacional.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lastRenderedPageBreak/>
        <w:t>deixar de entregar a documentação exigida para o certame;</w:t>
      </w:r>
    </w:p>
    <w:p w14:paraId="0E4191C1"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BF0622">
      <w:pPr>
        <w:pStyle w:val="PargrafodaLista1"/>
        <w:numPr>
          <w:ilvl w:val="2"/>
          <w:numId w:val="25"/>
        </w:numPr>
        <w:spacing w:before="120" w:after="120" w:line="276" w:lineRule="auto"/>
        <w:ind w:left="1134"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BF0622">
      <w:pPr>
        <w:numPr>
          <w:ilvl w:val="2"/>
          <w:numId w:val="26"/>
        </w:numPr>
        <w:spacing w:before="120" w:after="120" w:line="276" w:lineRule="auto"/>
        <w:ind w:left="1134"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BF0622">
      <w:pPr>
        <w:numPr>
          <w:ilvl w:val="2"/>
          <w:numId w:val="26"/>
        </w:numPr>
        <w:spacing w:before="120" w:after="120" w:line="276" w:lineRule="auto"/>
        <w:ind w:left="1134"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quando praticadas as condutas descritas nas alíneas b, c, d, e, f e g do subitem acima deste Contrato, sempre que não se justificar a imposição de penalidade mais grave (art. 156, §4º, da Lei);</w:t>
      </w:r>
    </w:p>
    <w:p w14:paraId="13EB162F" w14:textId="77777777" w:rsidR="00192FA4" w:rsidRPr="001E2C8D" w:rsidRDefault="00192FA4" w:rsidP="00BF0622">
      <w:pPr>
        <w:numPr>
          <w:ilvl w:val="2"/>
          <w:numId w:val="26"/>
        </w:numPr>
        <w:spacing w:before="120" w:after="120" w:line="276" w:lineRule="auto"/>
        <w:ind w:left="1134"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192FA4">
      <w:pPr>
        <w:numPr>
          <w:ilvl w:val="2"/>
          <w:numId w:val="26"/>
        </w:numPr>
        <w:spacing w:before="120" w:after="120" w:line="276" w:lineRule="auto"/>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1A2F940D" w:rsidR="00192FA4" w:rsidRPr="008B0550" w:rsidRDefault="00192FA4" w:rsidP="00192FA4">
      <w:pPr>
        <w:numPr>
          <w:ilvl w:val="3"/>
          <w:numId w:val="26"/>
        </w:numPr>
        <w:spacing w:before="120" w:after="120" w:line="276" w:lineRule="auto"/>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sobre o valor da parcela inadimplida,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183D1B5D" w:rsidR="00192FA4" w:rsidRPr="008B0550" w:rsidRDefault="00192FA4" w:rsidP="00733443">
      <w:pPr>
        <w:numPr>
          <w:ilvl w:val="3"/>
          <w:numId w:val="26"/>
        </w:numPr>
        <w:spacing w:before="120" w:after="120" w:line="276" w:lineRule="auto"/>
        <w:ind w:left="1134"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3CF5C57F" w14:textId="46528EA6" w:rsidR="00192FA4" w:rsidRPr="001E2C8D" w:rsidRDefault="00192FA4" w:rsidP="00733443">
      <w:pPr>
        <w:numPr>
          <w:ilvl w:val="1"/>
          <w:numId w:val="2"/>
        </w:numPr>
        <w:spacing w:before="120" w:after="120" w:line="276" w:lineRule="auto"/>
        <w:ind w:left="0"/>
        <w:jc w:val="both"/>
        <w:rPr>
          <w:rFonts w:ascii="Times New Roman" w:hAnsi="Times New Roman" w:cs="Times New Roman"/>
          <w:sz w:val="24"/>
          <w:szCs w:val="24"/>
        </w:rPr>
      </w:pPr>
      <w:bookmarkStart w:id="2"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733443">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011051">
      <w:pPr>
        <w:numPr>
          <w:ilvl w:val="2"/>
          <w:numId w:val="2"/>
        </w:numPr>
        <w:spacing w:before="120" w:after="120" w:line="276" w:lineRule="auto"/>
        <w:ind w:left="567" w:firstLine="1"/>
        <w:jc w:val="both"/>
        <w:rPr>
          <w:rFonts w:ascii="Times New Roman" w:hAnsi="Times New Roman" w:cs="Times New Roman"/>
          <w:sz w:val="24"/>
          <w:szCs w:val="24"/>
        </w:rPr>
      </w:pPr>
      <w:r w:rsidRPr="001E2C8D">
        <w:rPr>
          <w:rFonts w:ascii="Times New Roman" w:hAnsi="Times New Roman" w:cs="Times New Roman"/>
          <w:sz w:val="24"/>
          <w:szCs w:val="24"/>
        </w:rPr>
        <w:lastRenderedPageBreak/>
        <w:t>Antes da aplicação da multa será facultada a defesa do interessado no prazo de 15 (quinze) dias úteis, contado da data de sua intimação (art. 157)</w:t>
      </w:r>
    </w:p>
    <w:p w14:paraId="73EDF0C9" w14:textId="404B2EEC" w:rsidR="00192FA4" w:rsidRPr="001E2C8D" w:rsidRDefault="00192FA4" w:rsidP="00011051">
      <w:pPr>
        <w:numPr>
          <w:ilvl w:val="2"/>
          <w:numId w:val="2"/>
        </w:numPr>
        <w:spacing w:before="120" w:after="120" w:line="276" w:lineRule="auto"/>
        <w:ind w:left="567"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011051">
      <w:pPr>
        <w:numPr>
          <w:ilvl w:val="2"/>
          <w:numId w:val="2"/>
        </w:numPr>
        <w:spacing w:before="120" w:after="120" w:line="276" w:lineRule="auto"/>
        <w:ind w:left="567"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2"/>
    <w:p w14:paraId="3113BC78" w14:textId="62F72A3A" w:rsidR="00192FA4" w:rsidRPr="001E2C8D" w:rsidRDefault="00192FA4" w:rsidP="00011051">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011051">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011051">
      <w:pPr>
        <w:pStyle w:val="PargrafodaLista"/>
        <w:numPr>
          <w:ilvl w:val="0"/>
          <w:numId w:val="27"/>
        </w:numPr>
        <w:spacing w:before="120" w:after="120" w:line="276" w:lineRule="auto"/>
        <w:ind w:left="1134"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011051">
      <w:pPr>
        <w:pStyle w:val="PargrafodaLista"/>
        <w:numPr>
          <w:ilvl w:val="0"/>
          <w:numId w:val="27"/>
        </w:numPr>
        <w:spacing w:before="120" w:after="120" w:line="276" w:lineRule="auto"/>
        <w:ind w:left="1134"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011051">
      <w:pPr>
        <w:pStyle w:val="PargrafodaLista"/>
        <w:numPr>
          <w:ilvl w:val="0"/>
          <w:numId w:val="27"/>
        </w:numPr>
        <w:spacing w:before="120" w:after="120" w:line="276" w:lineRule="auto"/>
        <w:ind w:left="1134"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011051">
      <w:pPr>
        <w:pStyle w:val="PargrafodaLista"/>
        <w:numPr>
          <w:ilvl w:val="0"/>
          <w:numId w:val="27"/>
        </w:numPr>
        <w:spacing w:before="120" w:after="120" w:line="276" w:lineRule="auto"/>
        <w:ind w:left="1134"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011051">
      <w:pPr>
        <w:pStyle w:val="PargrafodaLista"/>
        <w:numPr>
          <w:ilvl w:val="0"/>
          <w:numId w:val="27"/>
        </w:numPr>
        <w:spacing w:before="120" w:after="120" w:line="276" w:lineRule="auto"/>
        <w:ind w:left="1134" w:right="-30"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77777777" w:rsidR="00192FA4" w:rsidRPr="001E2C8D" w:rsidRDefault="00192FA4" w:rsidP="00011051">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1E2C8D" w:rsidRDefault="00192FA4" w:rsidP="00011051">
      <w:pPr>
        <w:numPr>
          <w:ilvl w:val="1"/>
          <w:numId w:val="2"/>
        </w:numPr>
        <w:spacing w:before="120" w:after="120" w:line="276" w:lineRule="auto"/>
        <w:ind w:left="0"/>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19BEBAE7" w:rsidR="00192FA4" w:rsidRPr="001E2C8D" w:rsidRDefault="00192FA4" w:rsidP="00011051">
      <w:pPr>
        <w:numPr>
          <w:ilvl w:val="1"/>
          <w:numId w:val="2"/>
        </w:numPr>
        <w:spacing w:before="120" w:after="120" w:line="276" w:lineRule="auto"/>
        <w:ind w:left="0"/>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r w:rsidRPr="001E2C8D">
        <w:rPr>
          <w:rFonts w:ascii="Times New Roman" w:hAnsi="Times New Roman" w:cs="Times New Roman"/>
          <w:sz w:val="24"/>
          <w:szCs w:val="24"/>
        </w:rPr>
        <w:lastRenderedPageBreak/>
        <w:t>(</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E15448">
        <w:rPr>
          <w:rFonts w:ascii="Times New Roman" w:hAnsi="Times New Roman" w:cs="Times New Roman"/>
          <w:sz w:val="24"/>
          <w:szCs w:val="24"/>
        </w:rPr>
        <w:t>.</w:t>
      </w:r>
    </w:p>
    <w:p w14:paraId="489B4FD0" w14:textId="2BD71E6D" w:rsidR="00192FA4" w:rsidRPr="001E2C8D" w:rsidRDefault="00192FA4" w:rsidP="00011051">
      <w:pPr>
        <w:numPr>
          <w:ilvl w:val="1"/>
          <w:numId w:val="2"/>
        </w:numPr>
        <w:spacing w:before="120" w:after="120" w:line="276" w:lineRule="auto"/>
        <w:ind w:left="0"/>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6719D4">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EA100C" w:rsidRDefault="006719D4" w:rsidP="006719D4">
      <w:pPr>
        <w:numPr>
          <w:ilvl w:val="1"/>
          <w:numId w:val="32"/>
        </w:numPr>
        <w:spacing w:before="120" w:after="120" w:line="276" w:lineRule="auto"/>
        <w:jc w:val="both"/>
        <w:rPr>
          <w:rFonts w:ascii="Times New Roman" w:hAnsi="Times New Roman" w:cs="Times New Roman"/>
          <w:i/>
          <w:iCs/>
          <w:color w:val="000000" w:themeColor="text1"/>
          <w:sz w:val="24"/>
          <w:szCs w:val="24"/>
        </w:rPr>
      </w:pPr>
      <w:r w:rsidRPr="00EA100C">
        <w:rPr>
          <w:rFonts w:ascii="Times New Roman" w:hAnsi="Times New Roman" w:cs="Times New Roman"/>
          <w:i/>
          <w:iCs/>
          <w:color w:val="000000" w:themeColor="text1"/>
          <w:sz w:val="24"/>
          <w:szCs w:val="24"/>
        </w:rPr>
        <w:t>O contrato se extingue quando vencido o prazo nele estipulado, independentemente de terem sido cumpridas ou não as obrigações de ambas as partes contraentes.</w:t>
      </w:r>
    </w:p>
    <w:p w14:paraId="4C798501" w14:textId="77777777" w:rsidR="00D1734E" w:rsidRPr="00EA100C" w:rsidRDefault="006719D4" w:rsidP="00D1734E">
      <w:pPr>
        <w:numPr>
          <w:ilvl w:val="2"/>
          <w:numId w:val="32"/>
        </w:numPr>
        <w:spacing w:before="120" w:after="120" w:line="276" w:lineRule="auto"/>
        <w:ind w:left="1134"/>
        <w:jc w:val="both"/>
        <w:rPr>
          <w:rFonts w:ascii="Times New Roman" w:hAnsi="Times New Roman" w:cs="Times New Roman"/>
          <w:i/>
          <w:iCs/>
          <w:color w:val="000000" w:themeColor="text1"/>
          <w:sz w:val="24"/>
          <w:szCs w:val="24"/>
        </w:rPr>
      </w:pPr>
      <w:r w:rsidRPr="00EA100C">
        <w:rPr>
          <w:rFonts w:ascii="Times New Roman" w:hAnsi="Times New Roman" w:cs="Times New Roman"/>
          <w:i/>
          <w:iCs/>
          <w:color w:val="000000" w:themeColor="text1"/>
          <w:sz w:val="24"/>
          <w:szCs w:val="24"/>
        </w:rPr>
        <w:t xml:space="preserve">O contrato pode ser extinto antes do prazo nele fixado, sem ônus para </w:t>
      </w:r>
      <w:r w:rsidR="00AF2F2F" w:rsidRPr="00EA100C">
        <w:rPr>
          <w:rFonts w:ascii="Times New Roman" w:hAnsi="Times New Roman" w:cs="Times New Roman"/>
          <w:i/>
          <w:iCs/>
          <w:color w:val="000000" w:themeColor="text1"/>
          <w:sz w:val="24"/>
          <w:szCs w:val="24"/>
        </w:rPr>
        <w:t>o</w:t>
      </w:r>
      <w:r w:rsidRPr="00EA100C">
        <w:rPr>
          <w:rFonts w:ascii="Times New Roman" w:hAnsi="Times New Roman" w:cs="Times New Roman"/>
          <w:i/>
          <w:iCs/>
          <w:color w:val="000000" w:themeColor="text1"/>
          <w:sz w:val="24"/>
          <w:szCs w:val="24"/>
        </w:rPr>
        <w:t xml:space="preserve"> Contratante, quando esta não dispuser de créditos orçamentários para sua continuidade ou quando entender que o contrato não mais lhe oferece vantagem.</w:t>
      </w:r>
    </w:p>
    <w:p w14:paraId="20DB7742" w14:textId="77777777" w:rsidR="00D1734E" w:rsidRPr="00EA100C" w:rsidRDefault="006719D4" w:rsidP="00D1734E">
      <w:pPr>
        <w:numPr>
          <w:ilvl w:val="2"/>
          <w:numId w:val="32"/>
        </w:numPr>
        <w:spacing w:before="120" w:after="120" w:line="276" w:lineRule="auto"/>
        <w:ind w:left="1134"/>
        <w:jc w:val="both"/>
        <w:rPr>
          <w:rFonts w:ascii="Times New Roman" w:hAnsi="Times New Roman" w:cs="Times New Roman"/>
          <w:i/>
          <w:iCs/>
          <w:color w:val="000000" w:themeColor="text1"/>
          <w:sz w:val="24"/>
          <w:szCs w:val="24"/>
        </w:rPr>
      </w:pPr>
      <w:r w:rsidRPr="00EA100C">
        <w:rPr>
          <w:rFonts w:ascii="Times New Roman" w:hAnsi="Times New Roman" w:cs="Times New Roman"/>
          <w:i/>
          <w:iCs/>
          <w:color w:val="000000" w:themeColor="text1"/>
          <w:sz w:val="24"/>
          <w:szCs w:val="24"/>
        </w:rPr>
        <w:t>A extinção nes</w:t>
      </w:r>
      <w:r w:rsidR="00A557BD" w:rsidRPr="00EA100C">
        <w:rPr>
          <w:rFonts w:ascii="Times New Roman" w:hAnsi="Times New Roman" w:cs="Times New Roman"/>
          <w:i/>
          <w:iCs/>
          <w:color w:val="000000" w:themeColor="text1"/>
          <w:sz w:val="24"/>
          <w:szCs w:val="24"/>
        </w:rPr>
        <w:t>t</w:t>
      </w:r>
      <w:r w:rsidRPr="00EA100C">
        <w:rPr>
          <w:rFonts w:ascii="Times New Roman" w:hAnsi="Times New Roman" w:cs="Times New Roman"/>
          <w:i/>
          <w:iCs/>
          <w:color w:val="000000" w:themeColor="text1"/>
          <w:sz w:val="24"/>
          <w:szCs w:val="24"/>
        </w:rPr>
        <w:t xml:space="preserve">a hipótese ocorrerá na próxima </w:t>
      </w:r>
      <w:r w:rsidR="004858EF" w:rsidRPr="00EA100C">
        <w:rPr>
          <w:rFonts w:ascii="Times New Roman" w:hAnsi="Times New Roman" w:cs="Times New Roman"/>
          <w:i/>
          <w:iCs/>
          <w:color w:val="000000" w:themeColor="text1"/>
          <w:sz w:val="24"/>
          <w:szCs w:val="24"/>
        </w:rPr>
        <w:t xml:space="preserve">data de aniversário do contrato, desde que </w:t>
      </w:r>
      <w:r w:rsidR="00964CC7" w:rsidRPr="00EA100C">
        <w:rPr>
          <w:rFonts w:ascii="Times New Roman" w:hAnsi="Times New Roman" w:cs="Times New Roman"/>
          <w:i/>
          <w:iCs/>
          <w:color w:val="000000" w:themeColor="text1"/>
          <w:sz w:val="24"/>
          <w:szCs w:val="24"/>
        </w:rPr>
        <w:t xml:space="preserve">haja </w:t>
      </w:r>
      <w:r w:rsidR="004858EF" w:rsidRPr="00EA100C">
        <w:rPr>
          <w:rFonts w:ascii="Times New Roman" w:hAnsi="Times New Roman" w:cs="Times New Roman"/>
          <w:i/>
          <w:iCs/>
          <w:color w:val="000000" w:themeColor="text1"/>
          <w:sz w:val="24"/>
          <w:szCs w:val="24"/>
        </w:rPr>
        <w:t xml:space="preserve">a notificação </w:t>
      </w:r>
      <w:r w:rsidR="00964CC7" w:rsidRPr="00EA100C">
        <w:rPr>
          <w:rFonts w:ascii="Times New Roman" w:hAnsi="Times New Roman" w:cs="Times New Roman"/>
          <w:i/>
          <w:iCs/>
          <w:color w:val="000000" w:themeColor="text1"/>
          <w:sz w:val="24"/>
          <w:szCs w:val="24"/>
        </w:rPr>
        <w:t xml:space="preserve">do contratado pelo contratante nesse sentido </w:t>
      </w:r>
      <w:r w:rsidR="004858EF" w:rsidRPr="00EA100C">
        <w:rPr>
          <w:rFonts w:ascii="Times New Roman" w:hAnsi="Times New Roman" w:cs="Times New Roman"/>
          <w:i/>
          <w:iCs/>
          <w:color w:val="000000" w:themeColor="text1"/>
          <w:sz w:val="24"/>
          <w:szCs w:val="24"/>
        </w:rPr>
        <w:t xml:space="preserve">com pelo menos </w:t>
      </w:r>
      <w:r w:rsidR="00E15448" w:rsidRPr="00EA100C">
        <w:rPr>
          <w:rFonts w:ascii="Times New Roman" w:hAnsi="Times New Roman" w:cs="Times New Roman"/>
          <w:i/>
          <w:iCs/>
          <w:color w:val="000000" w:themeColor="text1"/>
          <w:sz w:val="24"/>
          <w:szCs w:val="24"/>
        </w:rPr>
        <w:t>1</w:t>
      </w:r>
      <w:r w:rsidR="004858EF"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um</w:t>
      </w:r>
      <w:r w:rsidR="004858EF"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mês</w:t>
      </w:r>
      <w:r w:rsidR="004858EF" w:rsidRPr="00EA100C">
        <w:rPr>
          <w:rFonts w:ascii="Times New Roman" w:hAnsi="Times New Roman" w:cs="Times New Roman"/>
          <w:i/>
          <w:iCs/>
          <w:color w:val="000000" w:themeColor="text1"/>
          <w:sz w:val="24"/>
          <w:szCs w:val="24"/>
        </w:rPr>
        <w:t xml:space="preserve"> de antecedência desse dia.</w:t>
      </w:r>
    </w:p>
    <w:p w14:paraId="2A52CC69" w14:textId="7044F798" w:rsidR="004858EF" w:rsidRPr="00EA100C" w:rsidRDefault="004858EF" w:rsidP="00D1734E">
      <w:pPr>
        <w:numPr>
          <w:ilvl w:val="2"/>
          <w:numId w:val="32"/>
        </w:numPr>
        <w:spacing w:before="120" w:after="120" w:line="276" w:lineRule="auto"/>
        <w:ind w:left="1134"/>
        <w:jc w:val="both"/>
        <w:rPr>
          <w:rFonts w:ascii="Times New Roman" w:hAnsi="Times New Roman" w:cs="Times New Roman"/>
          <w:i/>
          <w:iCs/>
          <w:color w:val="000000" w:themeColor="text1"/>
          <w:sz w:val="24"/>
          <w:szCs w:val="24"/>
        </w:rPr>
      </w:pPr>
      <w:r w:rsidRPr="00EA100C">
        <w:rPr>
          <w:rFonts w:ascii="Times New Roman" w:hAnsi="Times New Roman" w:cs="Times New Roman"/>
          <w:i/>
          <w:iCs/>
          <w:color w:val="000000" w:themeColor="text1"/>
          <w:sz w:val="24"/>
          <w:szCs w:val="24"/>
        </w:rPr>
        <w:t xml:space="preserve">Caso a notificação da não-continuidade do contrato de que trata este subitem ocorra com menos de </w:t>
      </w:r>
      <w:r w:rsidR="00E15448" w:rsidRPr="00EA100C">
        <w:rPr>
          <w:rFonts w:ascii="Times New Roman" w:hAnsi="Times New Roman" w:cs="Times New Roman"/>
          <w:i/>
          <w:iCs/>
          <w:color w:val="000000" w:themeColor="text1"/>
          <w:sz w:val="24"/>
          <w:szCs w:val="24"/>
        </w:rPr>
        <w:t>1</w:t>
      </w:r>
      <w:r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um</w:t>
      </w:r>
      <w:r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mês</w:t>
      </w:r>
      <w:r w:rsidRPr="00EA100C">
        <w:rPr>
          <w:rFonts w:ascii="Times New Roman" w:hAnsi="Times New Roman" w:cs="Times New Roman"/>
          <w:i/>
          <w:iCs/>
          <w:color w:val="000000" w:themeColor="text1"/>
          <w:sz w:val="24"/>
          <w:szCs w:val="24"/>
        </w:rPr>
        <w:t xml:space="preserve"> da data de aniversário, a extinção contratual ocorrerá após </w:t>
      </w:r>
      <w:r w:rsidR="00E15448" w:rsidRPr="00EA100C">
        <w:rPr>
          <w:rFonts w:ascii="Times New Roman" w:hAnsi="Times New Roman" w:cs="Times New Roman"/>
          <w:i/>
          <w:iCs/>
          <w:color w:val="000000" w:themeColor="text1"/>
          <w:sz w:val="24"/>
          <w:szCs w:val="24"/>
        </w:rPr>
        <w:t>1</w:t>
      </w:r>
      <w:r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mês</w:t>
      </w:r>
      <w:r w:rsidRPr="00EA100C">
        <w:rPr>
          <w:rFonts w:ascii="Times New Roman" w:hAnsi="Times New Roman" w:cs="Times New Roman"/>
          <w:i/>
          <w:iCs/>
          <w:color w:val="000000" w:themeColor="text1"/>
          <w:sz w:val="24"/>
          <w:szCs w:val="24"/>
        </w:rPr>
        <w:t xml:space="preserve">) </w:t>
      </w:r>
      <w:r w:rsidR="00E15448" w:rsidRPr="00EA100C">
        <w:rPr>
          <w:rFonts w:ascii="Times New Roman" w:hAnsi="Times New Roman" w:cs="Times New Roman"/>
          <w:i/>
          <w:iCs/>
          <w:color w:val="000000" w:themeColor="text1"/>
          <w:sz w:val="24"/>
          <w:szCs w:val="24"/>
        </w:rPr>
        <w:t>mês</w:t>
      </w:r>
      <w:r w:rsidRPr="00EA100C">
        <w:rPr>
          <w:rFonts w:ascii="Times New Roman" w:hAnsi="Times New Roman" w:cs="Times New Roman"/>
          <w:i/>
          <w:iCs/>
          <w:color w:val="000000" w:themeColor="text1"/>
          <w:sz w:val="24"/>
          <w:szCs w:val="24"/>
        </w:rPr>
        <w:t xml:space="preserve"> da data da comunicação.</w:t>
      </w:r>
    </w:p>
    <w:p w14:paraId="084293B3" w14:textId="77777777" w:rsidR="00E15448" w:rsidRPr="001E2C8D" w:rsidRDefault="00E15448" w:rsidP="00E15448">
      <w:pPr>
        <w:spacing w:before="120" w:after="120" w:line="276" w:lineRule="auto"/>
        <w:ind w:left="1135"/>
        <w:jc w:val="both"/>
        <w:rPr>
          <w:rFonts w:ascii="Times New Roman" w:hAnsi="Times New Roman" w:cs="Times New Roman"/>
          <w:i/>
          <w:iCs/>
          <w:color w:val="FF0000"/>
          <w:sz w:val="24"/>
          <w:szCs w:val="24"/>
        </w:rPr>
      </w:pPr>
    </w:p>
    <w:p w14:paraId="4C700F18" w14:textId="75DCD651" w:rsidR="006719D4" w:rsidRPr="001E2C8D" w:rsidRDefault="006719D4" w:rsidP="0081348B">
      <w:pPr>
        <w:numPr>
          <w:ilvl w:val="1"/>
          <w:numId w:val="3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Pr="001E2C8D">
        <w:rPr>
          <w:rFonts w:ascii="Times New Roman" w:hAnsi="Times New Roman" w:cs="Times New Roman"/>
          <w:sz w:val="24"/>
          <w:szCs w:val="24"/>
        </w:rPr>
        <w:t>.</w:t>
      </w:r>
    </w:p>
    <w:p w14:paraId="01FFF8AB" w14:textId="77F246B5"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p>
    <w:p w14:paraId="5E65F35B" w14:textId="77777777" w:rsidR="00EA100C" w:rsidRDefault="00495D65" w:rsidP="00EA100C">
      <w:pPr>
        <w:numPr>
          <w:ilvl w:val="2"/>
          <w:numId w:val="6"/>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p>
    <w:p w14:paraId="248F7F7F" w14:textId="39D93F80" w:rsidR="000622D7" w:rsidRPr="00EA100C" w:rsidRDefault="000622D7" w:rsidP="00EA100C">
      <w:pPr>
        <w:numPr>
          <w:ilvl w:val="2"/>
          <w:numId w:val="6"/>
        </w:numPr>
        <w:spacing w:before="120" w:after="120" w:line="276"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p>
    <w:p w14:paraId="3C2076D7" w14:textId="77777777" w:rsidR="00DD3066" w:rsidRPr="001E2C8D" w:rsidRDefault="006719D4" w:rsidP="0081348B">
      <w:pPr>
        <w:numPr>
          <w:ilvl w:val="1"/>
          <w:numId w:val="3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lastRenderedPageBreak/>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246DF14C" w14:textId="5B23E107" w:rsidR="00DD3066" w:rsidRDefault="00DD3066" w:rsidP="0081348B">
      <w:pPr>
        <w:numPr>
          <w:ilvl w:val="1"/>
          <w:numId w:val="3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0A7CB30C" w14:textId="23F32753" w:rsidR="0081348B" w:rsidRPr="00EA100C" w:rsidRDefault="0081348B" w:rsidP="0081348B">
      <w:pPr>
        <w:pStyle w:val="Nivel01Titulo"/>
        <w:numPr>
          <w:ilvl w:val="0"/>
          <w:numId w:val="0"/>
        </w:numPr>
        <w:spacing w:before="120" w:after="120" w:line="276" w:lineRule="auto"/>
        <w:ind w:left="360" w:hanging="360"/>
        <w:rPr>
          <w:rFonts w:ascii="Times New Roman" w:hAnsi="Times New Roman"/>
          <w:b w:val="0"/>
          <w:color w:val="FF0000"/>
          <w:sz w:val="24"/>
          <w:szCs w:val="24"/>
        </w:rPr>
      </w:pPr>
      <w:r w:rsidRPr="00EA100C">
        <w:rPr>
          <w:rFonts w:ascii="Times New Roman" w:hAnsi="Times New Roman"/>
          <w:b w:val="0"/>
          <w:color w:val="FF0000"/>
          <w:sz w:val="24"/>
          <w:szCs w:val="24"/>
        </w:rPr>
        <w:t>0701 – Secretaria Municipal de Educação</w:t>
      </w:r>
    </w:p>
    <w:p w14:paraId="42386BDA" w14:textId="50038D7A" w:rsidR="0081348B" w:rsidRPr="00EA100C" w:rsidRDefault="0081348B" w:rsidP="0081348B">
      <w:pPr>
        <w:rPr>
          <w:rFonts w:ascii="Times New Roman" w:hAnsi="Times New Roman" w:cs="Times New Roman"/>
          <w:color w:val="FF0000"/>
          <w:lang w:eastAsia="pt-BR"/>
        </w:rPr>
      </w:pPr>
      <w:r w:rsidRPr="00EA100C">
        <w:rPr>
          <w:rFonts w:ascii="Times New Roman" w:hAnsi="Times New Roman" w:cs="Times New Roman"/>
          <w:color w:val="FF0000"/>
          <w:lang w:eastAsia="pt-BR"/>
        </w:rPr>
        <w:tab/>
        <w:t>2028 – Manutenção da Secretaria de Educação</w:t>
      </w:r>
    </w:p>
    <w:p w14:paraId="335762A7" w14:textId="52FCE06D" w:rsidR="009219AE" w:rsidRPr="00EA100C" w:rsidRDefault="009219AE" w:rsidP="0081348B">
      <w:pPr>
        <w:rPr>
          <w:rFonts w:ascii="Times New Roman" w:hAnsi="Times New Roman" w:cs="Times New Roman"/>
          <w:strike/>
          <w:color w:val="FF0000"/>
          <w:lang w:eastAsia="pt-BR"/>
        </w:rPr>
      </w:pPr>
      <w:r w:rsidRPr="00EA100C">
        <w:rPr>
          <w:rFonts w:ascii="Times New Roman" w:hAnsi="Times New Roman" w:cs="Times New Roman"/>
          <w:strike/>
          <w:color w:val="FF0000"/>
          <w:lang w:eastAsia="pt-BR"/>
        </w:rPr>
        <w:tab/>
      </w:r>
      <w:r w:rsidRPr="00EA100C">
        <w:rPr>
          <w:rFonts w:ascii="Times New Roman" w:hAnsi="Times New Roman" w:cs="Times New Roman"/>
          <w:strike/>
          <w:color w:val="FF0000"/>
          <w:lang w:eastAsia="pt-BR"/>
        </w:rPr>
        <w:tab/>
      </w:r>
      <w:r w:rsidR="00C51FFC" w:rsidRPr="00EA100C">
        <w:rPr>
          <w:rFonts w:ascii="Times New Roman" w:hAnsi="Times New Roman" w:cs="Times New Roman"/>
          <w:strike/>
          <w:color w:val="FF0000"/>
          <w:lang w:eastAsia="pt-BR"/>
        </w:rPr>
        <w:t>339039 – Ouros Serviços de Terceiros Pessoa Jurídica ou</w:t>
      </w:r>
    </w:p>
    <w:p w14:paraId="299604F3" w14:textId="48566FF3" w:rsidR="00C51FFC" w:rsidRPr="00EA100C" w:rsidRDefault="00C51FFC" w:rsidP="0081348B">
      <w:pPr>
        <w:rPr>
          <w:rFonts w:ascii="Times New Roman" w:hAnsi="Times New Roman" w:cs="Times New Roman"/>
          <w:strike/>
          <w:color w:val="FF0000"/>
          <w:lang w:eastAsia="pt-BR"/>
        </w:rPr>
      </w:pPr>
      <w:r w:rsidRPr="00EA100C">
        <w:rPr>
          <w:rFonts w:ascii="Times New Roman" w:hAnsi="Times New Roman" w:cs="Times New Roman"/>
          <w:strike/>
          <w:color w:val="FF0000"/>
          <w:lang w:eastAsia="pt-BR"/>
        </w:rPr>
        <w:tab/>
      </w:r>
      <w:r w:rsidRPr="00EA100C">
        <w:rPr>
          <w:rFonts w:ascii="Times New Roman" w:hAnsi="Times New Roman" w:cs="Times New Roman"/>
          <w:strike/>
          <w:color w:val="FF0000"/>
          <w:lang w:eastAsia="pt-BR"/>
        </w:rPr>
        <w:tab/>
        <w:t>339040 - Serviços de Tecnologia de Informação (conferir com Alex)</w:t>
      </w:r>
    </w:p>
    <w:p w14:paraId="67EEFE50" w14:textId="77777777" w:rsidR="0081348B" w:rsidRPr="0081348B" w:rsidRDefault="0081348B" w:rsidP="0081348B">
      <w:pPr>
        <w:rPr>
          <w:lang w:eastAsia="pt-BR"/>
        </w:rPr>
      </w:pPr>
    </w:p>
    <w:p w14:paraId="181C39E0" w14:textId="3BDFBE2F"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C51FFC">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e demais normas federais aplicáveis e, 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C51FFC">
      <w:pPr>
        <w:numPr>
          <w:ilvl w:val="1"/>
          <w:numId w:val="2"/>
        </w:numPr>
        <w:spacing w:before="120" w:after="120" w:line="276" w:lineRule="auto"/>
        <w:ind w:left="0"/>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039BF3E9" w:rsidR="00DD3066" w:rsidRPr="001E2C8D" w:rsidRDefault="00DD3066" w:rsidP="00C51FFC">
      <w:pPr>
        <w:numPr>
          <w:ilvl w:val="1"/>
          <w:numId w:val="2"/>
        </w:numPr>
        <w:spacing w:before="120" w:after="120" w:line="276" w:lineRule="auto"/>
        <w:ind w:left="0"/>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lastRenderedPageBreak/>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46919F6A" w:rsidR="00DD3066" w:rsidRPr="00EA100C" w:rsidRDefault="00DD3066" w:rsidP="00C51FFC">
      <w:pPr>
        <w:numPr>
          <w:ilvl w:val="1"/>
          <w:numId w:val="2"/>
        </w:numPr>
        <w:spacing w:before="120" w:after="120" w:line="276" w:lineRule="auto"/>
        <w:ind w:left="0"/>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771C8DC9" w:rsidR="003373FA" w:rsidRDefault="00C51FFC" w:rsidP="003A4E4F">
      <w:pPr>
        <w:spacing w:after="120" w:line="240" w:lineRule="auto"/>
        <w:ind w:right="-15"/>
        <w:jc w:val="right"/>
        <w:rPr>
          <w:rFonts w:ascii="Times New Roman" w:hAnsi="Times New Roman" w:cs="Times New Roman"/>
          <w:sz w:val="24"/>
          <w:szCs w:val="24"/>
        </w:rPr>
      </w:pPr>
      <w:r>
        <w:rPr>
          <w:rFonts w:ascii="Times New Roman" w:hAnsi="Times New Roman" w:cs="Times New Roman"/>
          <w:sz w:val="24"/>
          <w:szCs w:val="24"/>
        </w:rPr>
        <w:t>Cacique Doble,</w:t>
      </w:r>
      <w:r w:rsidR="003373FA" w:rsidRPr="001E2C8D">
        <w:rPr>
          <w:rFonts w:ascii="Times New Roman" w:hAnsi="Times New Roman" w:cs="Times New Roman"/>
          <w:sz w:val="24"/>
          <w:szCs w:val="24"/>
        </w:rPr>
        <w:t xml:space="preserve"> </w:t>
      </w:r>
      <w:r>
        <w:rPr>
          <w:rFonts w:ascii="Times New Roman" w:hAnsi="Times New Roman" w:cs="Times New Roman"/>
          <w:sz w:val="24"/>
          <w:szCs w:val="24"/>
        </w:rPr>
        <w:t>31</w:t>
      </w:r>
      <w:r w:rsidR="003373FA" w:rsidRPr="001E2C8D">
        <w:rPr>
          <w:rFonts w:ascii="Times New Roman" w:hAnsi="Times New Roman" w:cs="Times New Roman"/>
          <w:sz w:val="24"/>
          <w:szCs w:val="24"/>
        </w:rPr>
        <w:t xml:space="preserve"> de</w:t>
      </w:r>
      <w:r>
        <w:rPr>
          <w:rFonts w:ascii="Times New Roman" w:hAnsi="Times New Roman" w:cs="Times New Roman"/>
          <w:sz w:val="24"/>
          <w:szCs w:val="24"/>
        </w:rPr>
        <w:t xml:space="preserve"> janeiro </w:t>
      </w:r>
      <w:r w:rsidR="003373FA" w:rsidRPr="001E2C8D">
        <w:rPr>
          <w:rFonts w:ascii="Times New Roman" w:hAnsi="Times New Roman" w:cs="Times New Roman"/>
          <w:sz w:val="24"/>
          <w:szCs w:val="24"/>
        </w:rPr>
        <w:t>de 20</w:t>
      </w:r>
      <w:r>
        <w:rPr>
          <w:rFonts w:ascii="Times New Roman" w:hAnsi="Times New Roman" w:cs="Times New Roman"/>
          <w:sz w:val="24"/>
          <w:szCs w:val="24"/>
        </w:rPr>
        <w:t>23.</w:t>
      </w:r>
    </w:p>
    <w:p w14:paraId="1D7845F1" w14:textId="77777777" w:rsidR="003A4E4F" w:rsidRPr="001E2C8D" w:rsidRDefault="003A4E4F" w:rsidP="003A4E4F">
      <w:pPr>
        <w:spacing w:after="120" w:line="240" w:lineRule="auto"/>
        <w:ind w:right="-15"/>
        <w:jc w:val="right"/>
        <w:rPr>
          <w:rFonts w:ascii="Times New Roman" w:hAnsi="Times New Roman" w:cs="Times New Roman"/>
          <w:sz w:val="24"/>
          <w:szCs w:val="24"/>
        </w:rPr>
      </w:pPr>
    </w:p>
    <w:p w14:paraId="6C35A16C" w14:textId="77777777" w:rsidR="003373FA" w:rsidRPr="001E2C8D" w:rsidRDefault="003373FA" w:rsidP="003A4E4F">
      <w:pPr>
        <w:spacing w:after="120" w:line="240" w:lineRule="auto"/>
        <w:jc w:val="both"/>
        <w:rPr>
          <w:rFonts w:ascii="Times New Roman" w:hAnsi="Times New Roman" w:cs="Times New Roman"/>
          <w:bCs/>
          <w:sz w:val="24"/>
          <w:szCs w:val="24"/>
        </w:rPr>
      </w:pPr>
    </w:p>
    <w:p w14:paraId="75C9E085" w14:textId="7116009B" w:rsidR="003373FA"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A4E4F">
        <w:rPr>
          <w:rFonts w:ascii="Times New Roman" w:hAnsi="Times New Roman" w:cs="Times New Roman"/>
          <w:bCs/>
          <w:sz w:val="24"/>
          <w:szCs w:val="24"/>
        </w:rPr>
        <w:t>XXXXXXXXXXXXXXX</w:t>
      </w:r>
      <w:r>
        <w:rPr>
          <w:rFonts w:ascii="Times New Roman" w:hAnsi="Times New Roman" w:cs="Times New Roman"/>
          <w:bCs/>
          <w:sz w:val="24"/>
          <w:szCs w:val="24"/>
        </w:rPr>
        <w:t xml:space="preserve">                                              </w:t>
      </w:r>
      <w:r w:rsidR="003A4E4F">
        <w:rPr>
          <w:rFonts w:ascii="Times New Roman" w:hAnsi="Times New Roman" w:cs="Times New Roman"/>
          <w:bCs/>
          <w:sz w:val="24"/>
          <w:szCs w:val="24"/>
        </w:rPr>
        <w:t>MAUCIR FANTIN</w:t>
      </w:r>
    </w:p>
    <w:p w14:paraId="496E3A68" w14:textId="42A4C60E" w:rsidR="003A4E4F" w:rsidRPr="001E2C8D" w:rsidRDefault="003A4E4F"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XXXXXXXXXXXXXXXXXXXX</w:t>
      </w:r>
      <w:r w:rsidR="005362B5">
        <w:rPr>
          <w:rFonts w:ascii="Times New Roman" w:hAnsi="Times New Roman" w:cs="Times New Roman"/>
          <w:bCs/>
          <w:sz w:val="24"/>
          <w:szCs w:val="24"/>
        </w:rPr>
        <w:t xml:space="preserve">                             </w:t>
      </w:r>
      <w:r>
        <w:rPr>
          <w:rFonts w:ascii="Times New Roman" w:hAnsi="Times New Roman" w:cs="Times New Roman"/>
          <w:bCs/>
          <w:sz w:val="24"/>
          <w:szCs w:val="24"/>
        </w:rPr>
        <w:t>Prefeito Municipal em Exercício</w:t>
      </w:r>
    </w:p>
    <w:p w14:paraId="037730DA" w14:textId="74222454" w:rsidR="005362B5" w:rsidRDefault="005362B5" w:rsidP="003A4E4F">
      <w:pPr>
        <w:spacing w:after="120" w:line="240" w:lineRule="auto"/>
        <w:jc w:val="both"/>
        <w:rPr>
          <w:rFonts w:ascii="Times New Roman" w:hAnsi="Times New Roman" w:cs="Times New Roman"/>
          <w:i/>
          <w:iCs/>
          <w:color w:val="FF0000"/>
          <w:sz w:val="24"/>
          <w:szCs w:val="24"/>
        </w:rPr>
      </w:pPr>
    </w:p>
    <w:p w14:paraId="5CD8AB9E" w14:textId="7F3CA509" w:rsidR="005362B5" w:rsidRDefault="005362B5" w:rsidP="003A4E4F">
      <w:pPr>
        <w:spacing w:after="120" w:line="240" w:lineRule="auto"/>
        <w:jc w:val="both"/>
        <w:rPr>
          <w:rFonts w:ascii="Times New Roman" w:hAnsi="Times New Roman" w:cs="Times New Roman"/>
          <w:i/>
          <w:iCs/>
          <w:color w:val="FF0000"/>
          <w:sz w:val="24"/>
          <w:szCs w:val="24"/>
        </w:rPr>
      </w:pPr>
    </w:p>
    <w:p w14:paraId="549445E6" w14:textId="77777777" w:rsidR="005362B5" w:rsidRDefault="005362B5" w:rsidP="003A4E4F">
      <w:pPr>
        <w:spacing w:after="120" w:line="240" w:lineRule="auto"/>
        <w:jc w:val="both"/>
        <w:rPr>
          <w:rFonts w:ascii="Times New Roman" w:hAnsi="Times New Roman" w:cs="Times New Roman"/>
          <w:i/>
          <w:iCs/>
          <w:color w:val="FF0000"/>
          <w:sz w:val="24"/>
          <w:szCs w:val="24"/>
        </w:rPr>
      </w:pPr>
    </w:p>
    <w:p w14:paraId="4D589BEA" w14:textId="080358ED" w:rsidR="003373FA" w:rsidRPr="005362B5" w:rsidRDefault="003373FA" w:rsidP="003A4E4F">
      <w:pPr>
        <w:spacing w:after="120" w:line="240" w:lineRule="auto"/>
        <w:jc w:val="both"/>
        <w:rPr>
          <w:rFonts w:ascii="Times New Roman" w:hAnsi="Times New Roman" w:cs="Times New Roman"/>
          <w:iCs/>
          <w:color w:val="FF0000"/>
          <w:sz w:val="24"/>
          <w:szCs w:val="24"/>
        </w:rPr>
      </w:pPr>
      <w:r w:rsidRPr="005362B5">
        <w:rPr>
          <w:rFonts w:ascii="Times New Roman" w:hAnsi="Times New Roman" w:cs="Times New Roman"/>
          <w:iCs/>
          <w:color w:val="FF0000"/>
          <w:sz w:val="24"/>
          <w:szCs w:val="24"/>
        </w:rPr>
        <w:t>TESTEMUNHAS:</w:t>
      </w:r>
    </w:p>
    <w:p w14:paraId="5B6239D8" w14:textId="77777777" w:rsidR="003373FA" w:rsidRPr="001E2C8D" w:rsidRDefault="003373FA" w:rsidP="003A4E4F">
      <w:pPr>
        <w:spacing w:line="240" w:lineRule="auto"/>
        <w:rPr>
          <w:rFonts w:ascii="Times New Roman" w:hAnsi="Times New Roman" w:cs="Times New Roman"/>
          <w:i/>
          <w:iCs/>
          <w:color w:val="FF0000"/>
          <w:sz w:val="24"/>
          <w:szCs w:val="24"/>
        </w:rPr>
      </w:pPr>
      <w:r w:rsidRPr="001E2C8D">
        <w:rPr>
          <w:rFonts w:ascii="Times New Roman" w:hAnsi="Times New Roman" w:cs="Times New Roman"/>
          <w:i/>
          <w:iCs/>
          <w:color w:val="FF0000"/>
          <w:sz w:val="24"/>
          <w:szCs w:val="24"/>
        </w:rPr>
        <w:t>1-</w:t>
      </w:r>
    </w:p>
    <w:p w14:paraId="62520B81" w14:textId="77777777" w:rsidR="003373FA" w:rsidRPr="001E2C8D" w:rsidRDefault="003373FA" w:rsidP="003A4E4F">
      <w:pPr>
        <w:spacing w:line="240" w:lineRule="auto"/>
        <w:rPr>
          <w:rFonts w:ascii="Times New Roman" w:hAnsi="Times New Roman" w:cs="Times New Roman"/>
          <w:i/>
          <w:iCs/>
          <w:color w:val="FF0000"/>
          <w:sz w:val="24"/>
          <w:szCs w:val="24"/>
        </w:rPr>
      </w:pPr>
      <w:r w:rsidRPr="001E2C8D">
        <w:rPr>
          <w:rFonts w:ascii="Times New Roman" w:hAnsi="Times New Roman" w:cs="Times New Roman"/>
          <w:i/>
          <w:iCs/>
          <w:color w:val="FF0000"/>
          <w:sz w:val="24"/>
          <w:szCs w:val="24"/>
        </w:rPr>
        <w:t xml:space="preserve">2- </w:t>
      </w:r>
    </w:p>
    <w:sectPr w:rsidR="003373FA" w:rsidRPr="001E2C8D" w:rsidSect="00A3407E">
      <w:pgSz w:w="11906" w:h="16838"/>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6D72416C"/>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3" w15:restartNumberingAfterBreak="0">
    <w:nsid w:val="61DD361E"/>
    <w:multiLevelType w:val="multilevel"/>
    <w:tmpl w:val="663EE898"/>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0"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7"/>
  </w:num>
  <w:num w:numId="2">
    <w:abstractNumId w:val="13"/>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3"/>
  </w:num>
  <w:num w:numId="30">
    <w:abstractNumId w:val="16"/>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
  </w:num>
  <w:num w:numId="42">
    <w:abstractNumId w:val="13"/>
    <w:lvlOverride w:ilvl="0">
      <w:startOverride w:val="4"/>
    </w:lvlOverride>
    <w:lvlOverride w:ilvl="1">
      <w:startOverride w:val="1"/>
    </w:lvlOverride>
  </w:num>
  <w:num w:numId="43">
    <w:abstractNumId w:val="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622D7"/>
    <w:rsid w:val="00073E68"/>
    <w:rsid w:val="000926C9"/>
    <w:rsid w:val="0009325F"/>
    <w:rsid w:val="000964A1"/>
    <w:rsid w:val="000966DC"/>
    <w:rsid w:val="000A54E7"/>
    <w:rsid w:val="000B18D3"/>
    <w:rsid w:val="000B69FA"/>
    <w:rsid w:val="000C48B3"/>
    <w:rsid w:val="000D1532"/>
    <w:rsid w:val="000D5476"/>
    <w:rsid w:val="000E45B7"/>
    <w:rsid w:val="000F07AB"/>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3086D"/>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5F86"/>
    <w:rsid w:val="002C44FD"/>
    <w:rsid w:val="002C5B3E"/>
    <w:rsid w:val="002D2163"/>
    <w:rsid w:val="002D2AB6"/>
    <w:rsid w:val="002D47B7"/>
    <w:rsid w:val="002E3C5B"/>
    <w:rsid w:val="002E6F97"/>
    <w:rsid w:val="002F17E1"/>
    <w:rsid w:val="00302EEC"/>
    <w:rsid w:val="00310837"/>
    <w:rsid w:val="003373FA"/>
    <w:rsid w:val="00372368"/>
    <w:rsid w:val="00383EDF"/>
    <w:rsid w:val="00397EF2"/>
    <w:rsid w:val="003A4B7D"/>
    <w:rsid w:val="003A4E4F"/>
    <w:rsid w:val="003B12C7"/>
    <w:rsid w:val="003B36EC"/>
    <w:rsid w:val="003D3026"/>
    <w:rsid w:val="003D5874"/>
    <w:rsid w:val="003E52F1"/>
    <w:rsid w:val="003F0E40"/>
    <w:rsid w:val="00406544"/>
    <w:rsid w:val="004171DA"/>
    <w:rsid w:val="004251A5"/>
    <w:rsid w:val="004302B0"/>
    <w:rsid w:val="0043196F"/>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E2A68"/>
    <w:rsid w:val="00506154"/>
    <w:rsid w:val="0051561C"/>
    <w:rsid w:val="0053133F"/>
    <w:rsid w:val="005362B5"/>
    <w:rsid w:val="00542337"/>
    <w:rsid w:val="00545798"/>
    <w:rsid w:val="00582D40"/>
    <w:rsid w:val="005A66A4"/>
    <w:rsid w:val="005A6949"/>
    <w:rsid w:val="005C129E"/>
    <w:rsid w:val="005C4452"/>
    <w:rsid w:val="005F6165"/>
    <w:rsid w:val="00601CAE"/>
    <w:rsid w:val="00630867"/>
    <w:rsid w:val="00632AF4"/>
    <w:rsid w:val="0064148B"/>
    <w:rsid w:val="0064732D"/>
    <w:rsid w:val="006534AE"/>
    <w:rsid w:val="006653C3"/>
    <w:rsid w:val="006719D4"/>
    <w:rsid w:val="00683324"/>
    <w:rsid w:val="00691463"/>
    <w:rsid w:val="006B4135"/>
    <w:rsid w:val="006C40CF"/>
    <w:rsid w:val="006E7AF1"/>
    <w:rsid w:val="006E7D06"/>
    <w:rsid w:val="006F7FB0"/>
    <w:rsid w:val="00706DE7"/>
    <w:rsid w:val="00707D1F"/>
    <w:rsid w:val="0072226B"/>
    <w:rsid w:val="007256EC"/>
    <w:rsid w:val="0073146A"/>
    <w:rsid w:val="00733443"/>
    <w:rsid w:val="00737782"/>
    <w:rsid w:val="00744315"/>
    <w:rsid w:val="007731BA"/>
    <w:rsid w:val="00782E6F"/>
    <w:rsid w:val="007907C9"/>
    <w:rsid w:val="00791789"/>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659E"/>
    <w:rsid w:val="008914ED"/>
    <w:rsid w:val="008A2AED"/>
    <w:rsid w:val="008B0550"/>
    <w:rsid w:val="008B2527"/>
    <w:rsid w:val="008B7850"/>
    <w:rsid w:val="008D0682"/>
    <w:rsid w:val="008D143C"/>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5841"/>
    <w:rsid w:val="009F0597"/>
    <w:rsid w:val="009F19BB"/>
    <w:rsid w:val="009F4331"/>
    <w:rsid w:val="009F4805"/>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F3D"/>
    <w:rsid w:val="00AD3894"/>
    <w:rsid w:val="00AF2F2F"/>
    <w:rsid w:val="00B13062"/>
    <w:rsid w:val="00B3588F"/>
    <w:rsid w:val="00B35890"/>
    <w:rsid w:val="00B41CEE"/>
    <w:rsid w:val="00B50CB4"/>
    <w:rsid w:val="00B60B50"/>
    <w:rsid w:val="00B97F27"/>
    <w:rsid w:val="00BA0E06"/>
    <w:rsid w:val="00BA36B1"/>
    <w:rsid w:val="00BB1B8D"/>
    <w:rsid w:val="00BD3081"/>
    <w:rsid w:val="00BD466C"/>
    <w:rsid w:val="00BE55EE"/>
    <w:rsid w:val="00BF0622"/>
    <w:rsid w:val="00C016DF"/>
    <w:rsid w:val="00C11935"/>
    <w:rsid w:val="00C14614"/>
    <w:rsid w:val="00C154A5"/>
    <w:rsid w:val="00C51FFC"/>
    <w:rsid w:val="00C71FE2"/>
    <w:rsid w:val="00C7628B"/>
    <w:rsid w:val="00C82C8A"/>
    <w:rsid w:val="00CA1DF4"/>
    <w:rsid w:val="00CB37BC"/>
    <w:rsid w:val="00CD79AB"/>
    <w:rsid w:val="00CF6E43"/>
    <w:rsid w:val="00D031DB"/>
    <w:rsid w:val="00D06FC6"/>
    <w:rsid w:val="00D1137C"/>
    <w:rsid w:val="00D1734E"/>
    <w:rsid w:val="00D32508"/>
    <w:rsid w:val="00D4227E"/>
    <w:rsid w:val="00D66C86"/>
    <w:rsid w:val="00D71A81"/>
    <w:rsid w:val="00D75DF6"/>
    <w:rsid w:val="00D83D5B"/>
    <w:rsid w:val="00D95DEB"/>
    <w:rsid w:val="00D96EC9"/>
    <w:rsid w:val="00D971E9"/>
    <w:rsid w:val="00DB40B9"/>
    <w:rsid w:val="00DC5A9B"/>
    <w:rsid w:val="00DD17B0"/>
    <w:rsid w:val="00DD3066"/>
    <w:rsid w:val="00DD3478"/>
    <w:rsid w:val="00DE5251"/>
    <w:rsid w:val="00DF1238"/>
    <w:rsid w:val="00E00118"/>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E0D66"/>
    <w:rsid w:val="00EE34A4"/>
    <w:rsid w:val="00EE5C3B"/>
    <w:rsid w:val="00EF769A"/>
    <w:rsid w:val="00F05553"/>
    <w:rsid w:val="00F13833"/>
    <w:rsid w:val="00F23FBF"/>
    <w:rsid w:val="00F245AD"/>
    <w:rsid w:val="00F37100"/>
    <w:rsid w:val="00F41C11"/>
    <w:rsid w:val="00F741A3"/>
    <w:rsid w:val="00FB322C"/>
    <w:rsid w:val="00FC504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49C7B-D91D-4C74-8E00-0AB362F35EE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2c93ea8-e2de-466c-b401-d7fabeb9490e"/>
    <ds:schemaRef ds:uri="http://www.w3.org/XML/1998/namespace"/>
  </ds:schemaRefs>
</ds:datastoreItem>
</file>

<file path=customXml/itemProps2.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4634</Words>
  <Characters>25024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Somer</cp:lastModifiedBy>
  <cp:revision>2</cp:revision>
  <dcterms:created xsi:type="dcterms:W3CDTF">2023-01-26T13:23:00Z</dcterms:created>
  <dcterms:modified xsi:type="dcterms:W3CDTF">2023-01-26T13:23:00Z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